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sz w:val="28"/>
        </w:rPr>
      </w:pPr>
      <w:r>
        <w:rPr>
          <w:rFonts w:ascii="Times New Roman" w:hAnsi="Times New Roman" w:eastAsia="华文中宋" w:cs="Times New Roman"/>
          <w:sz w:val="28"/>
        </w:rPr>
        <w:t>关于商请做好</w:t>
      </w:r>
      <w:r>
        <w:rPr>
          <w:rFonts w:hint="eastAsia" w:ascii="Times New Roman" w:hAnsi="Times New Roman" w:eastAsia="华文中宋" w:cs="Times New Roman"/>
          <w:sz w:val="28"/>
        </w:rPr>
        <w:t>2022</w:t>
      </w:r>
      <w:r>
        <w:rPr>
          <w:rFonts w:ascii="Times New Roman" w:hAnsi="Times New Roman" w:eastAsia="华文中宋" w:cs="Times New Roman"/>
          <w:sz w:val="28"/>
        </w:rPr>
        <w:t>届高校毕业生</w:t>
      </w:r>
      <w:r>
        <w:rPr>
          <w:rFonts w:hint="eastAsia" w:ascii="Times New Roman" w:hAnsi="Times New Roman" w:eastAsia="华文中宋" w:cs="Times New Roman"/>
          <w:sz w:val="28"/>
        </w:rPr>
        <w:t>档案接转</w:t>
      </w:r>
      <w:r>
        <w:rPr>
          <w:rFonts w:ascii="Times New Roman" w:hAnsi="Times New Roman" w:eastAsia="华文中宋" w:cs="Times New Roman"/>
          <w:sz w:val="28"/>
        </w:rPr>
        <w:t>工作的函</w:t>
      </w:r>
    </w:p>
    <w:p>
      <w:pPr>
        <w:widowControl/>
        <w:spacing w:line="360" w:lineRule="exact"/>
        <w:rPr>
          <w:rFonts w:ascii="Times New Roman" w:hAnsi="Times New Roman" w:eastAsia="宋体" w:cs="Times New Roman"/>
          <w:color w:val="222222"/>
          <w:kern w:val="0"/>
          <w:sz w:val="24"/>
          <w:szCs w:val="24"/>
        </w:rPr>
      </w:pPr>
      <w:r>
        <w:rPr>
          <w:rFonts w:ascii="Times New Roman" w:hAnsi="Times New Roman" w:eastAsia="仿宋" w:cs="Times New Roman"/>
          <w:color w:val="222222"/>
          <w:kern w:val="0"/>
          <w:sz w:val="24"/>
          <w:szCs w:val="21"/>
        </w:rPr>
        <w:t>__________大学（学院）/研究生院：</w:t>
      </w:r>
    </w:p>
    <w:p>
      <w:pPr>
        <w:widowControl/>
        <w:spacing w:line="360" w:lineRule="exact"/>
        <w:ind w:firstLine="480" w:firstLineChars="200"/>
        <w:rPr>
          <w:rFonts w:ascii="Times New Roman" w:hAnsi="Times New Roman" w:eastAsia="宋体" w:cs="Times New Roman"/>
          <w:kern w:val="0"/>
          <w:sz w:val="24"/>
          <w:szCs w:val="24"/>
        </w:rPr>
      </w:pPr>
      <w:r>
        <w:rPr>
          <w:rFonts w:ascii="Times New Roman" w:hAnsi="Times New Roman" w:eastAsia="仿宋" w:cs="Times New Roman"/>
          <w:kern w:val="0"/>
          <w:sz w:val="24"/>
          <w:szCs w:val="24"/>
        </w:rPr>
        <w:t>为共同做好</w:t>
      </w:r>
      <w:r>
        <w:rPr>
          <w:rFonts w:hint="eastAsia" w:ascii="Times New Roman" w:hAnsi="Times New Roman" w:eastAsia="仿宋" w:cs="Times New Roman"/>
          <w:kern w:val="0"/>
          <w:sz w:val="24"/>
          <w:szCs w:val="24"/>
        </w:rPr>
        <w:t>2022</w:t>
      </w:r>
      <w:r>
        <w:rPr>
          <w:rFonts w:ascii="Times New Roman" w:hAnsi="Times New Roman" w:eastAsia="仿宋" w:cs="Times New Roman"/>
          <w:kern w:val="0"/>
          <w:sz w:val="24"/>
          <w:szCs w:val="24"/>
        </w:rPr>
        <w:t>届高校毕业生</w:t>
      </w:r>
      <w:r>
        <w:rPr>
          <w:rFonts w:hint="eastAsia" w:ascii="Times New Roman" w:hAnsi="Times New Roman" w:eastAsia="仿宋" w:cs="Times New Roman"/>
          <w:kern w:val="0"/>
          <w:sz w:val="24"/>
          <w:szCs w:val="24"/>
        </w:rPr>
        <w:t>档案接转工作，便于毕业生在成都市公共人才服务机构办理档案接收相关手续，现将相关事</w:t>
      </w:r>
      <w:r>
        <w:rPr>
          <w:rFonts w:ascii="Times New Roman" w:hAnsi="Times New Roman" w:eastAsia="仿宋" w:cs="Times New Roman"/>
          <w:kern w:val="0"/>
          <w:sz w:val="24"/>
          <w:szCs w:val="24"/>
        </w:rPr>
        <w:t>项函告如下</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望予支持。</w:t>
      </w:r>
    </w:p>
    <w:p>
      <w:pPr>
        <w:widowControl/>
        <w:spacing w:line="360" w:lineRule="exact"/>
        <w:ind w:firstLine="480" w:firstLineChars="200"/>
        <w:rPr>
          <w:rFonts w:ascii="Times New Roman" w:hAnsi="Times New Roman" w:eastAsia="黑体" w:cs="Times New Roman"/>
          <w:color w:val="222222"/>
          <w:kern w:val="0"/>
          <w:sz w:val="24"/>
          <w:szCs w:val="24"/>
        </w:rPr>
      </w:pPr>
      <w:r>
        <w:rPr>
          <w:rFonts w:ascii="Times New Roman" w:hAnsi="Times New Roman" w:eastAsia="黑体" w:cs="Times New Roman"/>
          <w:color w:val="222222"/>
          <w:kern w:val="0"/>
          <w:sz w:val="24"/>
          <w:szCs w:val="24"/>
        </w:rPr>
        <w:t>一、关于毕业生</w:t>
      </w:r>
      <w:r>
        <w:rPr>
          <w:rFonts w:hint="eastAsia" w:ascii="Times New Roman" w:hAnsi="Times New Roman" w:eastAsia="黑体" w:cs="Times New Roman"/>
          <w:color w:val="222222"/>
          <w:kern w:val="0"/>
          <w:sz w:val="24"/>
          <w:szCs w:val="24"/>
        </w:rPr>
        <w:t>档案转递规则</w:t>
      </w:r>
    </w:p>
    <w:p>
      <w:pPr>
        <w:widowControl/>
        <w:spacing w:line="360" w:lineRule="exact"/>
        <w:ind w:firstLine="480" w:firstLineChars="200"/>
        <w:rPr>
          <w:rFonts w:ascii="Times New Roman" w:hAnsi="Times New Roman" w:eastAsia="仿宋" w:cs="Times New Roman"/>
          <w:color w:val="222222"/>
          <w:kern w:val="0"/>
          <w:sz w:val="24"/>
          <w:szCs w:val="24"/>
        </w:rPr>
      </w:pPr>
      <w:r>
        <w:rPr>
          <w:rFonts w:hint="eastAsia" w:ascii="Times New Roman" w:hAnsi="Times New Roman" w:eastAsia="仿宋" w:cs="Times New Roman"/>
          <w:color w:val="222222"/>
          <w:kern w:val="0"/>
          <w:sz w:val="24"/>
          <w:szCs w:val="24"/>
        </w:rPr>
        <w:t>寄往成都市的高校毕业生档案，请按以下规则办理。</w:t>
      </w:r>
    </w:p>
    <w:p>
      <w:pPr>
        <w:widowControl/>
        <w:spacing w:line="360" w:lineRule="exact"/>
        <w:ind w:firstLine="482" w:firstLineChars="200"/>
        <w:rPr>
          <w:rFonts w:ascii="楷体_GB2312" w:hAnsi="Times New Roman" w:eastAsia="楷体_GB2312" w:cs="Times New Roman"/>
          <w:b/>
          <w:color w:val="222222"/>
          <w:kern w:val="0"/>
          <w:sz w:val="24"/>
          <w:szCs w:val="24"/>
        </w:rPr>
      </w:pPr>
      <w:r>
        <w:rPr>
          <w:rFonts w:hint="eastAsia" w:ascii="楷体_GB2312" w:hAnsi="Times New Roman" w:eastAsia="楷体_GB2312" w:cs="Times New Roman"/>
          <w:b/>
          <w:color w:val="222222"/>
          <w:kern w:val="0"/>
          <w:sz w:val="24"/>
          <w:szCs w:val="24"/>
        </w:rPr>
        <w:t>（一）已在成都市落实工作单位的毕业生。</w:t>
      </w:r>
    </w:p>
    <w:p>
      <w:pPr>
        <w:widowControl/>
        <w:spacing w:line="360" w:lineRule="exact"/>
        <w:ind w:firstLine="480" w:firstLineChars="200"/>
        <w:rPr>
          <w:rFonts w:ascii="Times New Roman" w:hAnsi="Times New Roman" w:eastAsia="宋体" w:cs="Times New Roman"/>
          <w:color w:val="222222"/>
          <w:kern w:val="0"/>
          <w:sz w:val="24"/>
          <w:szCs w:val="24"/>
        </w:rPr>
      </w:pPr>
      <w:r>
        <w:rPr>
          <w:rFonts w:hint="eastAsia" w:ascii="Times New Roman" w:hAnsi="Times New Roman" w:eastAsia="仿宋" w:cs="Times New Roman"/>
          <w:color w:val="222222"/>
          <w:kern w:val="0"/>
          <w:sz w:val="24"/>
          <w:szCs w:val="24"/>
        </w:rPr>
        <w:t>1、</w:t>
      </w:r>
      <w:r>
        <w:rPr>
          <w:rFonts w:ascii="Times New Roman" w:hAnsi="Times New Roman" w:eastAsia="仿宋" w:cs="Times New Roman"/>
          <w:color w:val="222222"/>
          <w:kern w:val="0"/>
          <w:sz w:val="24"/>
          <w:szCs w:val="24"/>
        </w:rPr>
        <w:t>单位属</w:t>
      </w:r>
      <w:r>
        <w:rPr>
          <w:rFonts w:hint="eastAsia" w:ascii="Times New Roman" w:hAnsi="Times New Roman" w:eastAsia="仿宋" w:cs="Times New Roman"/>
          <w:b/>
          <w:color w:val="222222"/>
          <w:kern w:val="0"/>
          <w:sz w:val="24"/>
          <w:szCs w:val="24"/>
        </w:rPr>
        <w:t>国家机关或国有企事业单位</w:t>
      </w:r>
      <w:r>
        <w:rPr>
          <w:rFonts w:ascii="Times New Roman" w:hAnsi="Times New Roman" w:eastAsia="仿宋" w:cs="Times New Roman"/>
          <w:color w:val="222222"/>
          <w:kern w:val="0"/>
          <w:sz w:val="24"/>
          <w:szCs w:val="24"/>
        </w:rPr>
        <w:t>的</w:t>
      </w:r>
      <w:r>
        <w:rPr>
          <w:rFonts w:hint="eastAsia" w:ascii="Times New Roman" w:hAnsi="Times New Roman" w:eastAsia="仿宋" w:cs="Times New Roman"/>
          <w:color w:val="222222"/>
          <w:kern w:val="0"/>
          <w:sz w:val="24"/>
          <w:szCs w:val="24"/>
        </w:rPr>
        <w:t>（包括编外聘用）</w:t>
      </w:r>
      <w:r>
        <w:rPr>
          <w:rFonts w:ascii="Times New Roman" w:hAnsi="Times New Roman" w:eastAsia="仿宋" w:cs="Times New Roman"/>
          <w:color w:val="222222"/>
          <w:kern w:val="0"/>
          <w:sz w:val="24"/>
          <w:szCs w:val="24"/>
        </w:rPr>
        <w:t>，请</w:t>
      </w:r>
      <w:r>
        <w:rPr>
          <w:rFonts w:hint="eastAsia" w:ascii="Times New Roman" w:hAnsi="Times New Roman" w:eastAsia="仿宋" w:cs="Times New Roman"/>
          <w:color w:val="222222"/>
          <w:kern w:val="0"/>
          <w:sz w:val="24"/>
          <w:szCs w:val="24"/>
        </w:rPr>
        <w:t>将档案转至其</w:t>
      </w:r>
      <w:r>
        <w:rPr>
          <w:rFonts w:hint="eastAsia" w:ascii="Times New Roman" w:hAnsi="Times New Roman" w:eastAsia="仿宋" w:cs="Times New Roman"/>
          <w:b/>
          <w:color w:val="222222"/>
          <w:kern w:val="0"/>
          <w:sz w:val="24"/>
          <w:szCs w:val="24"/>
        </w:rPr>
        <w:t>签约单位</w:t>
      </w:r>
      <w:r>
        <w:rPr>
          <w:rFonts w:ascii="Times New Roman" w:hAnsi="Times New Roman" w:eastAsia="仿宋" w:cs="Times New Roman"/>
          <w:color w:val="222222"/>
          <w:kern w:val="0"/>
          <w:sz w:val="24"/>
          <w:szCs w:val="24"/>
        </w:rPr>
        <w:t>；</w:t>
      </w:r>
    </w:p>
    <w:p>
      <w:pPr>
        <w:widowControl/>
        <w:spacing w:line="360" w:lineRule="exact"/>
        <w:ind w:firstLine="480" w:firstLineChars="200"/>
        <w:rPr>
          <w:rFonts w:ascii="Times New Roman" w:hAnsi="Times New Roman" w:eastAsia="仿宋" w:cs="Times New Roman"/>
          <w:color w:val="222222"/>
          <w:kern w:val="0"/>
          <w:sz w:val="24"/>
          <w:szCs w:val="24"/>
        </w:rPr>
      </w:pPr>
      <w:r>
        <w:rPr>
          <w:rFonts w:hint="eastAsia" w:ascii="Times New Roman" w:hAnsi="Times New Roman" w:eastAsia="仿宋" w:cs="Times New Roman"/>
          <w:color w:val="222222"/>
          <w:kern w:val="0"/>
          <w:sz w:val="24"/>
          <w:szCs w:val="24"/>
        </w:rPr>
        <w:t>2、</w:t>
      </w:r>
      <w:r>
        <w:rPr>
          <w:rFonts w:ascii="Times New Roman" w:hAnsi="Times New Roman" w:eastAsia="仿宋" w:cs="Times New Roman"/>
          <w:color w:val="222222"/>
          <w:kern w:val="0"/>
          <w:sz w:val="24"/>
          <w:szCs w:val="24"/>
        </w:rPr>
        <w:t>单位属</w:t>
      </w:r>
      <w:r>
        <w:rPr>
          <w:rFonts w:hint="eastAsia" w:ascii="Times New Roman" w:hAnsi="Times New Roman" w:eastAsia="仿宋" w:cs="Times New Roman"/>
          <w:b/>
          <w:color w:val="222222"/>
          <w:kern w:val="0"/>
          <w:sz w:val="24"/>
          <w:szCs w:val="24"/>
        </w:rPr>
        <w:t>非公企业或社会组织</w:t>
      </w:r>
      <w:r>
        <w:rPr>
          <w:rFonts w:ascii="Times New Roman" w:hAnsi="Times New Roman" w:eastAsia="仿宋" w:cs="Times New Roman"/>
          <w:color w:val="222222"/>
          <w:kern w:val="0"/>
          <w:sz w:val="24"/>
          <w:szCs w:val="24"/>
        </w:rPr>
        <w:t>的</w:t>
      </w:r>
      <w:r>
        <w:rPr>
          <w:rFonts w:hint="eastAsia" w:ascii="Times New Roman" w:hAnsi="Times New Roman" w:eastAsia="仿宋" w:cs="Times New Roman"/>
          <w:color w:val="222222"/>
          <w:kern w:val="0"/>
          <w:sz w:val="24"/>
          <w:szCs w:val="24"/>
        </w:rPr>
        <w:t>，</w:t>
      </w:r>
      <w:r>
        <w:rPr>
          <w:rFonts w:ascii="Times New Roman" w:hAnsi="Times New Roman" w:eastAsia="仿宋" w:cs="Times New Roman"/>
          <w:color w:val="222222"/>
          <w:kern w:val="0"/>
          <w:sz w:val="24"/>
          <w:szCs w:val="24"/>
        </w:rPr>
        <w:t>请</w:t>
      </w:r>
      <w:r>
        <w:rPr>
          <w:rFonts w:hint="eastAsia" w:ascii="Times New Roman" w:hAnsi="Times New Roman" w:eastAsia="仿宋" w:cs="Times New Roman"/>
          <w:color w:val="222222"/>
          <w:kern w:val="0"/>
          <w:sz w:val="24"/>
          <w:szCs w:val="24"/>
        </w:rPr>
        <w:t>将档案转</w:t>
      </w:r>
      <w:r>
        <w:rPr>
          <w:rFonts w:ascii="Times New Roman" w:hAnsi="Times New Roman" w:eastAsia="仿宋" w:cs="Times New Roman"/>
          <w:color w:val="222222"/>
          <w:kern w:val="0"/>
          <w:sz w:val="24"/>
          <w:szCs w:val="24"/>
        </w:rPr>
        <w:t>至其</w:t>
      </w:r>
      <w:r>
        <w:rPr>
          <w:rFonts w:hint="eastAsia" w:ascii="Times New Roman" w:hAnsi="Times New Roman" w:eastAsia="仿宋" w:cs="Times New Roman"/>
          <w:color w:val="222222"/>
          <w:kern w:val="0"/>
          <w:sz w:val="24"/>
          <w:szCs w:val="24"/>
        </w:rPr>
        <w:t>签约</w:t>
      </w:r>
      <w:r>
        <w:rPr>
          <w:rFonts w:ascii="Times New Roman" w:hAnsi="Times New Roman" w:eastAsia="仿宋" w:cs="Times New Roman"/>
          <w:color w:val="222222"/>
          <w:kern w:val="0"/>
          <w:sz w:val="24"/>
          <w:szCs w:val="24"/>
        </w:rPr>
        <w:t>单位</w:t>
      </w:r>
      <w:r>
        <w:rPr>
          <w:rFonts w:hint="eastAsia" w:ascii="Times New Roman" w:hAnsi="Times New Roman" w:eastAsia="仿宋" w:cs="Times New Roman"/>
          <w:color w:val="222222"/>
          <w:kern w:val="0"/>
          <w:sz w:val="24"/>
          <w:szCs w:val="24"/>
        </w:rPr>
        <w:t>登记机关</w:t>
      </w:r>
      <w:r>
        <w:rPr>
          <w:rFonts w:ascii="Times New Roman" w:hAnsi="Times New Roman" w:eastAsia="仿宋" w:cs="Times New Roman"/>
          <w:color w:val="222222"/>
          <w:kern w:val="0"/>
          <w:sz w:val="24"/>
          <w:szCs w:val="24"/>
        </w:rPr>
        <w:t>同级</w:t>
      </w:r>
      <w:r>
        <w:rPr>
          <w:rFonts w:hint="eastAsia" w:ascii="Times New Roman" w:hAnsi="Times New Roman" w:eastAsia="仿宋" w:cs="Times New Roman"/>
          <w:color w:val="222222"/>
          <w:kern w:val="0"/>
          <w:sz w:val="24"/>
          <w:szCs w:val="24"/>
        </w:rPr>
        <w:t>公共</w:t>
      </w:r>
      <w:r>
        <w:rPr>
          <w:rFonts w:ascii="Times New Roman" w:hAnsi="Times New Roman" w:eastAsia="仿宋" w:cs="Times New Roman"/>
          <w:color w:val="222222"/>
          <w:kern w:val="0"/>
          <w:sz w:val="24"/>
          <w:szCs w:val="24"/>
        </w:rPr>
        <w:t>人才服务机构</w:t>
      </w:r>
      <w:r>
        <w:rPr>
          <w:rFonts w:hint="eastAsia" w:ascii="Times New Roman" w:hAnsi="Times New Roman" w:eastAsia="仿宋" w:cs="Times New Roman"/>
          <w:color w:val="222222"/>
          <w:kern w:val="0"/>
          <w:sz w:val="24"/>
          <w:szCs w:val="24"/>
        </w:rPr>
        <w:t>或登记住所地的区（市）县公共人才服务机构</w:t>
      </w:r>
      <w:r>
        <w:rPr>
          <w:rFonts w:ascii="Times New Roman" w:hAnsi="Times New Roman" w:eastAsia="仿宋" w:cs="Times New Roman"/>
          <w:color w:val="222222"/>
          <w:kern w:val="0"/>
          <w:sz w:val="24"/>
          <w:szCs w:val="24"/>
        </w:rPr>
        <w:t>（附件1）。</w:t>
      </w:r>
    </w:p>
    <w:p>
      <w:pPr>
        <w:widowControl/>
        <w:spacing w:line="360" w:lineRule="exact"/>
        <w:ind w:firstLine="482" w:firstLineChars="200"/>
        <w:rPr>
          <w:rFonts w:ascii="Times New Roman" w:hAnsi="Times New Roman" w:eastAsia="仿宋" w:cs="Times New Roman"/>
          <w:color w:val="222222"/>
          <w:kern w:val="0"/>
          <w:sz w:val="24"/>
          <w:szCs w:val="24"/>
        </w:rPr>
      </w:pPr>
      <w:r>
        <w:rPr>
          <w:rFonts w:hint="eastAsia" w:ascii="Times New Roman" w:hAnsi="Times New Roman" w:eastAsia="仿宋" w:cs="Times New Roman"/>
          <w:b/>
          <w:color w:val="222222"/>
          <w:kern w:val="0"/>
          <w:sz w:val="24"/>
          <w:szCs w:val="24"/>
        </w:rPr>
        <w:t>例</w:t>
      </w:r>
      <w:r>
        <w:rPr>
          <w:rFonts w:ascii="Times New Roman" w:hAnsi="Times New Roman" w:eastAsia="仿宋" w:cs="Times New Roman"/>
          <w:b/>
          <w:color w:val="222222"/>
          <w:kern w:val="0"/>
          <w:sz w:val="24"/>
          <w:szCs w:val="24"/>
        </w:rPr>
        <w:t>如，</w:t>
      </w:r>
      <w:r>
        <w:rPr>
          <w:rFonts w:hint="eastAsia" w:ascii="Times New Roman" w:hAnsi="Times New Roman" w:eastAsia="仿宋" w:cs="Times New Roman"/>
          <w:b/>
          <w:color w:val="222222"/>
          <w:kern w:val="0"/>
          <w:sz w:val="24"/>
          <w:szCs w:val="24"/>
        </w:rPr>
        <w:t>非公</w:t>
      </w:r>
      <w:r>
        <w:rPr>
          <w:rFonts w:ascii="Times New Roman" w:hAnsi="Times New Roman" w:eastAsia="仿宋" w:cs="Times New Roman"/>
          <w:b/>
          <w:color w:val="222222"/>
          <w:kern w:val="0"/>
          <w:sz w:val="24"/>
          <w:szCs w:val="24"/>
        </w:rPr>
        <w:t>单位登记机关为青羊区</w:t>
      </w:r>
      <w:r>
        <w:rPr>
          <w:rFonts w:hint="eastAsia" w:ascii="Times New Roman" w:hAnsi="Times New Roman" w:eastAsia="仿宋" w:cs="Times New Roman"/>
          <w:b/>
          <w:color w:val="222222"/>
          <w:kern w:val="0"/>
          <w:sz w:val="24"/>
          <w:szCs w:val="24"/>
        </w:rPr>
        <w:t>市场监督管理局或者单位登记住所地在青羊区的</w:t>
      </w:r>
      <w:r>
        <w:rPr>
          <w:rFonts w:ascii="Times New Roman" w:hAnsi="Times New Roman" w:eastAsia="仿宋" w:cs="Times New Roman"/>
          <w:b/>
          <w:color w:val="222222"/>
          <w:kern w:val="0"/>
          <w:sz w:val="24"/>
          <w:szCs w:val="24"/>
        </w:rPr>
        <w:t>，</w:t>
      </w:r>
      <w:r>
        <w:rPr>
          <w:rFonts w:hint="eastAsia" w:ascii="Times New Roman" w:hAnsi="Times New Roman" w:eastAsia="仿宋" w:cs="Times New Roman"/>
          <w:b/>
          <w:color w:val="222222"/>
          <w:kern w:val="0"/>
          <w:sz w:val="24"/>
          <w:szCs w:val="24"/>
        </w:rPr>
        <w:t>转</w:t>
      </w:r>
      <w:r>
        <w:rPr>
          <w:rFonts w:ascii="Times New Roman" w:hAnsi="Times New Roman" w:eastAsia="仿宋" w:cs="Times New Roman"/>
          <w:b/>
          <w:color w:val="222222"/>
          <w:kern w:val="0"/>
          <w:sz w:val="24"/>
          <w:szCs w:val="24"/>
        </w:rPr>
        <w:t>至青羊区人才中心</w:t>
      </w:r>
      <w:r>
        <w:rPr>
          <w:rFonts w:ascii="Times New Roman" w:hAnsi="Times New Roman" w:eastAsia="仿宋" w:cs="Times New Roman"/>
          <w:color w:val="222222"/>
          <w:kern w:val="0"/>
          <w:sz w:val="24"/>
          <w:szCs w:val="24"/>
        </w:rPr>
        <w:t>。</w:t>
      </w:r>
    </w:p>
    <w:p>
      <w:pPr>
        <w:widowControl/>
        <w:spacing w:line="360" w:lineRule="exact"/>
        <w:ind w:firstLine="482" w:firstLineChars="200"/>
        <w:rPr>
          <w:rFonts w:ascii="Times New Roman" w:hAnsi="Times New Roman" w:eastAsia="仿宋" w:cs="Times New Roman"/>
          <w:b/>
          <w:color w:val="222222"/>
          <w:kern w:val="0"/>
          <w:sz w:val="24"/>
          <w:szCs w:val="24"/>
        </w:rPr>
      </w:pPr>
      <w:r>
        <w:rPr>
          <w:rFonts w:hint="eastAsia" w:ascii="Times New Roman" w:hAnsi="Times New Roman" w:eastAsia="仿宋" w:cs="Times New Roman"/>
          <w:b/>
          <w:color w:val="222222"/>
          <w:kern w:val="0"/>
          <w:sz w:val="24"/>
          <w:szCs w:val="24"/>
        </w:rPr>
        <w:t>注意：根据国务院办公厅《关于进一步做好高校毕业生等青年就业创业工作的通知》（国办发〔2022〕13号）要求，取消高校毕业生离校前公共就业人才服务机构在就业协议书签章环节。</w:t>
      </w:r>
    </w:p>
    <w:p>
      <w:pPr>
        <w:widowControl/>
        <w:spacing w:line="360" w:lineRule="exact"/>
        <w:ind w:firstLine="482" w:firstLineChars="200"/>
        <w:rPr>
          <w:rFonts w:ascii="楷体_GB2312" w:hAnsi="Times New Roman" w:eastAsia="楷体_GB2312" w:cs="Times New Roman"/>
          <w:b/>
          <w:color w:val="222222"/>
          <w:kern w:val="0"/>
          <w:sz w:val="24"/>
          <w:szCs w:val="24"/>
        </w:rPr>
      </w:pPr>
      <w:r>
        <w:rPr>
          <w:rFonts w:hint="eastAsia" w:ascii="楷体_GB2312" w:hAnsi="Times New Roman" w:eastAsia="楷体_GB2312" w:cs="Times New Roman"/>
          <w:b/>
          <w:color w:val="222222"/>
          <w:kern w:val="0"/>
          <w:sz w:val="24"/>
          <w:szCs w:val="24"/>
        </w:rPr>
        <w:t>（二）离校时未落实工作单位的毕业生。</w:t>
      </w:r>
    </w:p>
    <w:p>
      <w:pPr>
        <w:widowControl/>
        <w:spacing w:line="360" w:lineRule="exact"/>
        <w:ind w:firstLine="480" w:firstLineChars="200"/>
        <w:rPr>
          <w:rFonts w:ascii="Times New Roman" w:hAnsi="Times New Roman" w:eastAsia="仿宋" w:cs="Times New Roman"/>
          <w:color w:val="222222"/>
          <w:kern w:val="0"/>
          <w:sz w:val="24"/>
          <w:szCs w:val="24"/>
        </w:rPr>
      </w:pPr>
      <w:r>
        <w:rPr>
          <w:rFonts w:hint="eastAsia" w:ascii="Times New Roman" w:hAnsi="Times New Roman" w:eastAsia="仿宋" w:cs="Times New Roman"/>
          <w:color w:val="222222"/>
          <w:kern w:val="0"/>
          <w:sz w:val="24"/>
          <w:szCs w:val="24"/>
        </w:rPr>
        <w:t>1、成都户籍毕业生，</w:t>
      </w:r>
      <w:r>
        <w:rPr>
          <w:rFonts w:ascii="Times New Roman" w:hAnsi="Times New Roman" w:eastAsia="仿宋" w:cs="Times New Roman"/>
          <w:color w:val="222222"/>
          <w:kern w:val="0"/>
          <w:sz w:val="24"/>
          <w:szCs w:val="24"/>
        </w:rPr>
        <w:t>请</w:t>
      </w:r>
      <w:r>
        <w:rPr>
          <w:rFonts w:hint="eastAsia" w:ascii="Times New Roman" w:hAnsi="Times New Roman" w:eastAsia="仿宋" w:cs="Times New Roman"/>
          <w:color w:val="222222"/>
          <w:kern w:val="0"/>
          <w:sz w:val="24"/>
          <w:szCs w:val="24"/>
        </w:rPr>
        <w:t>将档案转</w:t>
      </w:r>
      <w:r>
        <w:rPr>
          <w:rFonts w:ascii="Times New Roman" w:hAnsi="Times New Roman" w:eastAsia="仿宋" w:cs="Times New Roman"/>
          <w:color w:val="222222"/>
          <w:kern w:val="0"/>
          <w:sz w:val="24"/>
          <w:szCs w:val="24"/>
        </w:rPr>
        <w:t>至其</w:t>
      </w:r>
      <w:r>
        <w:rPr>
          <w:rFonts w:hint="eastAsia" w:ascii="Times New Roman" w:hAnsi="Times New Roman" w:eastAsia="仿宋" w:cs="Times New Roman"/>
          <w:color w:val="222222"/>
          <w:kern w:val="0"/>
          <w:sz w:val="24"/>
          <w:szCs w:val="24"/>
        </w:rPr>
        <w:t>入学前</w:t>
      </w:r>
      <w:r>
        <w:rPr>
          <w:rFonts w:ascii="Times New Roman" w:hAnsi="Times New Roman" w:eastAsia="仿宋" w:cs="Times New Roman"/>
          <w:color w:val="222222"/>
          <w:kern w:val="0"/>
          <w:sz w:val="24"/>
          <w:szCs w:val="24"/>
        </w:rPr>
        <w:t>户籍所在地的</w:t>
      </w:r>
      <w:r>
        <w:rPr>
          <w:rFonts w:ascii="Times New Roman" w:hAnsi="Times New Roman" w:eastAsia="仿宋" w:cs="Times New Roman"/>
          <w:b/>
          <w:bCs/>
          <w:color w:val="222222"/>
          <w:kern w:val="0"/>
          <w:sz w:val="24"/>
          <w:szCs w:val="24"/>
        </w:rPr>
        <w:t>区（市）县</w:t>
      </w:r>
      <w:r>
        <w:rPr>
          <w:rFonts w:hint="eastAsia" w:ascii="Times New Roman" w:hAnsi="Times New Roman" w:eastAsia="仿宋" w:cs="Times New Roman"/>
          <w:color w:val="222222"/>
          <w:kern w:val="0"/>
          <w:sz w:val="24"/>
          <w:szCs w:val="24"/>
        </w:rPr>
        <w:t>公共</w:t>
      </w:r>
      <w:r>
        <w:rPr>
          <w:rFonts w:ascii="Times New Roman" w:hAnsi="Times New Roman" w:eastAsia="仿宋" w:cs="Times New Roman"/>
          <w:color w:val="222222"/>
          <w:kern w:val="0"/>
          <w:sz w:val="24"/>
          <w:szCs w:val="24"/>
        </w:rPr>
        <w:t>人才服务机构</w:t>
      </w:r>
      <w:r>
        <w:rPr>
          <w:rFonts w:hint="eastAsia" w:ascii="Times New Roman" w:hAnsi="Times New Roman" w:eastAsia="仿宋" w:cs="Times New Roman"/>
          <w:color w:val="222222"/>
          <w:kern w:val="0"/>
          <w:sz w:val="24"/>
          <w:szCs w:val="24"/>
        </w:rPr>
        <w:t>。</w:t>
      </w:r>
    </w:p>
    <w:p>
      <w:pPr>
        <w:widowControl/>
        <w:spacing w:line="360" w:lineRule="exact"/>
        <w:ind w:firstLine="482" w:firstLineChars="200"/>
        <w:rPr>
          <w:rFonts w:ascii="Times New Roman" w:hAnsi="Times New Roman" w:eastAsia="仿宋" w:cs="Times New Roman"/>
          <w:color w:val="222222"/>
          <w:kern w:val="0"/>
          <w:sz w:val="24"/>
          <w:szCs w:val="24"/>
        </w:rPr>
      </w:pPr>
      <w:r>
        <w:rPr>
          <w:rFonts w:ascii="Times New Roman" w:hAnsi="Times New Roman" w:eastAsia="仿宋" w:cs="Times New Roman"/>
          <w:b/>
          <w:color w:val="222222"/>
          <w:kern w:val="0"/>
          <w:sz w:val="24"/>
          <w:szCs w:val="24"/>
        </w:rPr>
        <w:t>如，</w:t>
      </w:r>
      <w:r>
        <w:rPr>
          <w:rFonts w:hint="eastAsia" w:ascii="Times New Roman" w:hAnsi="Times New Roman" w:eastAsia="仿宋" w:cs="Times New Roman"/>
          <w:b/>
          <w:color w:val="222222"/>
          <w:kern w:val="0"/>
          <w:sz w:val="24"/>
          <w:szCs w:val="24"/>
        </w:rPr>
        <w:t>户籍</w:t>
      </w:r>
      <w:r>
        <w:rPr>
          <w:rFonts w:ascii="Times New Roman" w:hAnsi="Times New Roman" w:eastAsia="仿宋" w:cs="Times New Roman"/>
          <w:b/>
          <w:color w:val="222222"/>
          <w:kern w:val="0"/>
          <w:sz w:val="24"/>
          <w:szCs w:val="24"/>
        </w:rPr>
        <w:t>为</w:t>
      </w:r>
      <w:r>
        <w:rPr>
          <w:rFonts w:hint="eastAsia" w:ascii="Times New Roman" w:hAnsi="Times New Roman" w:eastAsia="仿宋" w:cs="Times New Roman"/>
          <w:b/>
          <w:color w:val="222222"/>
          <w:kern w:val="0"/>
          <w:sz w:val="24"/>
          <w:szCs w:val="24"/>
        </w:rPr>
        <w:t>成都市金牛</w:t>
      </w:r>
      <w:r>
        <w:rPr>
          <w:rFonts w:ascii="Times New Roman" w:hAnsi="Times New Roman" w:eastAsia="仿宋" w:cs="Times New Roman"/>
          <w:b/>
          <w:color w:val="222222"/>
          <w:kern w:val="0"/>
          <w:sz w:val="24"/>
          <w:szCs w:val="24"/>
        </w:rPr>
        <w:t>区</w:t>
      </w:r>
      <w:r>
        <w:rPr>
          <w:rFonts w:hint="eastAsia" w:ascii="Times New Roman" w:hAnsi="Times New Roman" w:eastAsia="仿宋" w:cs="Times New Roman"/>
          <w:b/>
          <w:color w:val="222222"/>
          <w:kern w:val="0"/>
          <w:sz w:val="24"/>
          <w:szCs w:val="24"/>
        </w:rPr>
        <w:t>的，转</w:t>
      </w:r>
      <w:r>
        <w:rPr>
          <w:rFonts w:ascii="Times New Roman" w:hAnsi="Times New Roman" w:eastAsia="仿宋" w:cs="Times New Roman"/>
          <w:b/>
          <w:color w:val="222222"/>
          <w:kern w:val="0"/>
          <w:sz w:val="24"/>
          <w:szCs w:val="24"/>
        </w:rPr>
        <w:t>至</w:t>
      </w:r>
      <w:r>
        <w:rPr>
          <w:rFonts w:hint="eastAsia" w:ascii="Times New Roman" w:hAnsi="Times New Roman" w:eastAsia="仿宋" w:cs="Times New Roman"/>
          <w:b/>
          <w:color w:val="222222"/>
          <w:kern w:val="0"/>
          <w:sz w:val="24"/>
          <w:szCs w:val="24"/>
        </w:rPr>
        <w:t>金牛</w:t>
      </w:r>
      <w:r>
        <w:rPr>
          <w:rFonts w:ascii="Times New Roman" w:hAnsi="Times New Roman" w:eastAsia="仿宋" w:cs="Times New Roman"/>
          <w:b/>
          <w:color w:val="222222"/>
          <w:kern w:val="0"/>
          <w:sz w:val="24"/>
          <w:szCs w:val="24"/>
        </w:rPr>
        <w:t>区人才中心；</w:t>
      </w:r>
      <w:r>
        <w:rPr>
          <w:rFonts w:hint="eastAsia" w:ascii="Times New Roman" w:hAnsi="Times New Roman" w:eastAsia="仿宋" w:cs="Times New Roman"/>
          <w:b/>
          <w:color w:val="222222"/>
          <w:kern w:val="0"/>
          <w:sz w:val="28"/>
          <w:szCs w:val="24"/>
        </w:rPr>
        <w:t>请勿</w:t>
      </w:r>
      <w:r>
        <w:rPr>
          <w:rFonts w:hint="eastAsia" w:ascii="Times New Roman" w:hAnsi="Times New Roman" w:eastAsia="仿宋" w:cs="Times New Roman"/>
          <w:color w:val="222222"/>
          <w:kern w:val="0"/>
          <w:sz w:val="24"/>
          <w:szCs w:val="24"/>
        </w:rPr>
        <w:t>将档案转至</w:t>
      </w:r>
      <w:r>
        <w:rPr>
          <w:rFonts w:hint="eastAsia" w:ascii="Times New Roman" w:hAnsi="Times New Roman" w:eastAsia="仿宋" w:cs="Times New Roman"/>
          <w:b/>
          <w:color w:val="222222"/>
          <w:kern w:val="0"/>
          <w:sz w:val="24"/>
          <w:szCs w:val="24"/>
        </w:rPr>
        <w:t>“成都市人力资源和社会保障局”</w:t>
      </w:r>
      <w:r>
        <w:rPr>
          <w:rFonts w:hint="eastAsia" w:ascii="Times New Roman" w:hAnsi="Times New Roman" w:eastAsia="仿宋" w:cs="Times New Roman"/>
          <w:color w:val="222222"/>
          <w:kern w:val="0"/>
          <w:sz w:val="24"/>
          <w:szCs w:val="24"/>
        </w:rPr>
        <w:t>。</w:t>
      </w:r>
    </w:p>
    <w:p>
      <w:pPr>
        <w:widowControl/>
        <w:spacing w:line="360" w:lineRule="exact"/>
        <w:ind w:firstLine="480" w:firstLineChars="200"/>
        <w:rPr>
          <w:rFonts w:ascii="Times New Roman" w:hAnsi="Times New Roman" w:eastAsia="仿宋" w:cs="Times New Roman"/>
          <w:color w:val="222222"/>
          <w:kern w:val="0"/>
          <w:sz w:val="24"/>
          <w:szCs w:val="24"/>
        </w:rPr>
      </w:pPr>
      <w:r>
        <w:rPr>
          <w:rFonts w:hint="eastAsia" w:ascii="Times New Roman" w:hAnsi="Times New Roman" w:eastAsia="仿宋" w:cs="Times New Roman"/>
          <w:color w:val="222222"/>
          <w:kern w:val="0"/>
          <w:sz w:val="24"/>
          <w:szCs w:val="24"/>
        </w:rPr>
        <w:t>2、非成都户籍，准备入户成都且符合成都市人才引进入户条件的，可将档案转至为其出具《接收函》（可告知毕业生登录http://s.rc114.com，点击“毕业生登记”办理）的人才服务机构。</w:t>
      </w:r>
    </w:p>
    <w:p>
      <w:pPr>
        <w:widowControl/>
        <w:spacing w:line="360" w:lineRule="exact"/>
        <w:ind w:firstLine="480" w:firstLineChars="200"/>
        <w:rPr>
          <w:rFonts w:ascii="Times New Roman" w:hAnsi="Times New Roman" w:eastAsia="黑体" w:cs="Times New Roman"/>
          <w:color w:val="222222"/>
          <w:kern w:val="0"/>
          <w:sz w:val="24"/>
          <w:szCs w:val="24"/>
        </w:rPr>
      </w:pPr>
      <w:r>
        <w:rPr>
          <w:rFonts w:ascii="Times New Roman" w:hAnsi="Times New Roman" w:eastAsia="黑体" w:cs="Times New Roman"/>
          <w:color w:val="222222"/>
          <w:kern w:val="0"/>
          <w:sz w:val="24"/>
          <w:szCs w:val="24"/>
        </w:rPr>
        <w:t>二、关于毕业生档案转递</w:t>
      </w:r>
      <w:r>
        <w:rPr>
          <w:rFonts w:hint="eastAsia" w:ascii="Times New Roman" w:hAnsi="Times New Roman" w:eastAsia="黑体" w:cs="Times New Roman"/>
          <w:color w:val="222222"/>
          <w:kern w:val="0"/>
          <w:sz w:val="24"/>
          <w:szCs w:val="24"/>
        </w:rPr>
        <w:t>要求</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按人社部发〔</w:t>
      </w:r>
      <w:r>
        <w:rPr>
          <w:rFonts w:ascii="Times New Roman" w:hAnsi="Times New Roman" w:eastAsia="仿宋" w:cs="Times New Roman"/>
          <w:color w:val="000000" w:themeColor="text1"/>
          <w:kern w:val="0"/>
          <w:sz w:val="24"/>
          <w:szCs w:val="24"/>
          <w14:textFill>
            <w14:solidFill>
              <w14:schemeClr w14:val="tx1"/>
            </w14:solidFill>
          </w14:textFill>
        </w:rPr>
        <w:t>2014</w:t>
      </w:r>
      <w:r>
        <w:rPr>
          <w:rFonts w:hint="eastAsia" w:ascii="Times New Roman" w:hAnsi="Times New Roman" w:eastAsia="仿宋" w:cs="Times New Roman"/>
          <w:color w:val="000000" w:themeColor="text1"/>
          <w:kern w:val="0"/>
          <w:sz w:val="24"/>
          <w:szCs w:val="24"/>
          <w14:textFill>
            <w14:solidFill>
              <w14:schemeClr w14:val="tx1"/>
            </w14:solidFill>
          </w14:textFill>
        </w:rPr>
        <w:t>〕</w:t>
      </w:r>
      <w:r>
        <w:rPr>
          <w:rFonts w:ascii="Times New Roman" w:hAnsi="Times New Roman" w:eastAsia="仿宋" w:cs="Times New Roman"/>
          <w:color w:val="000000" w:themeColor="text1"/>
          <w:kern w:val="0"/>
          <w:sz w:val="24"/>
          <w:szCs w:val="24"/>
          <w14:textFill>
            <w14:solidFill>
              <w14:schemeClr w14:val="tx1"/>
            </w14:solidFill>
          </w14:textFill>
        </w:rPr>
        <w:t>90</w:t>
      </w:r>
      <w:r>
        <w:rPr>
          <w:rFonts w:hint="eastAsia" w:ascii="Times New Roman" w:hAnsi="Times New Roman" w:eastAsia="仿宋" w:cs="Times New Roman"/>
          <w:color w:val="000000" w:themeColor="text1"/>
          <w:kern w:val="0"/>
          <w:sz w:val="24"/>
          <w:szCs w:val="24"/>
          <w14:textFill>
            <w14:solidFill>
              <w14:schemeClr w14:val="tx1"/>
            </w14:solidFill>
          </w14:textFill>
        </w:rPr>
        <w:t>号、教育部教学厅函〔</w:t>
      </w:r>
      <w:r>
        <w:rPr>
          <w:rFonts w:ascii="Times New Roman" w:hAnsi="Times New Roman" w:eastAsia="仿宋" w:cs="Times New Roman"/>
          <w:color w:val="000000" w:themeColor="text1"/>
          <w:kern w:val="0"/>
          <w:sz w:val="24"/>
          <w:szCs w:val="24"/>
          <w14:textFill>
            <w14:solidFill>
              <w14:schemeClr w14:val="tx1"/>
            </w14:solidFill>
          </w14:textFill>
        </w:rPr>
        <w:t>2015</w:t>
      </w:r>
      <w:r>
        <w:rPr>
          <w:rFonts w:hint="eastAsia" w:ascii="Times New Roman" w:hAnsi="Times New Roman" w:eastAsia="仿宋" w:cs="Times New Roman"/>
          <w:color w:val="000000" w:themeColor="text1"/>
          <w:kern w:val="0"/>
          <w:sz w:val="24"/>
          <w:szCs w:val="24"/>
          <w14:textFill>
            <w14:solidFill>
              <w14:schemeClr w14:val="tx1"/>
            </w14:solidFill>
          </w14:textFill>
        </w:rPr>
        <w:t>〕</w:t>
      </w:r>
      <w:r>
        <w:rPr>
          <w:rFonts w:ascii="Times New Roman" w:hAnsi="Times New Roman" w:eastAsia="仿宋" w:cs="Times New Roman"/>
          <w:color w:val="000000" w:themeColor="text1"/>
          <w:kern w:val="0"/>
          <w:sz w:val="24"/>
          <w:szCs w:val="24"/>
          <w14:textFill>
            <w14:solidFill>
              <w14:schemeClr w14:val="tx1"/>
            </w14:solidFill>
          </w14:textFill>
        </w:rPr>
        <w:t>39</w:t>
      </w:r>
      <w:r>
        <w:rPr>
          <w:rFonts w:hint="eastAsia" w:ascii="Times New Roman" w:hAnsi="Times New Roman" w:eastAsia="仿宋" w:cs="Times New Roman"/>
          <w:color w:val="000000" w:themeColor="text1"/>
          <w:kern w:val="0"/>
          <w:sz w:val="24"/>
          <w:szCs w:val="24"/>
          <w14:textFill>
            <w14:solidFill>
              <w14:schemeClr w14:val="tx1"/>
            </w14:solidFill>
          </w14:textFill>
        </w:rPr>
        <w:t>号等文件规定，</w:t>
      </w:r>
      <w:r>
        <w:rPr>
          <w:rFonts w:hint="eastAsia" w:ascii="Times New Roman" w:hAnsi="Times New Roman" w:eastAsia="仿宋" w:cs="Times New Roman"/>
          <w:b/>
          <w:color w:val="000000" w:themeColor="text1"/>
          <w:kern w:val="0"/>
          <w:sz w:val="24"/>
          <w:szCs w:val="24"/>
          <w14:textFill>
            <w14:solidFill>
              <w14:schemeClr w14:val="tx1"/>
            </w14:solidFill>
          </w14:textFill>
        </w:rPr>
        <w:t>请勿将档案交由毕业生自带，</w:t>
      </w:r>
      <w:r>
        <w:rPr>
          <w:rFonts w:hint="eastAsia" w:ascii="Times New Roman" w:hAnsi="Times New Roman" w:eastAsia="仿宋" w:cs="Times New Roman"/>
          <w:color w:val="000000" w:themeColor="text1"/>
          <w:kern w:val="0"/>
          <w:sz w:val="24"/>
          <w:szCs w:val="24"/>
          <w14:textFill>
            <w14:solidFill>
              <w14:schemeClr w14:val="tx1"/>
            </w14:solidFill>
          </w14:textFill>
        </w:rPr>
        <w:t>可通过“邮政机要通信”、“邮政</w:t>
      </w:r>
      <w:r>
        <w:rPr>
          <w:rFonts w:ascii="Times New Roman" w:hAnsi="Times New Roman" w:eastAsia="仿宋" w:cs="Times New Roman"/>
          <w:color w:val="000000" w:themeColor="text1"/>
          <w:kern w:val="0"/>
          <w:sz w:val="24"/>
          <w:szCs w:val="24"/>
          <w14:textFill>
            <w14:solidFill>
              <w14:schemeClr w14:val="tx1"/>
            </w14:solidFill>
          </w14:textFill>
        </w:rPr>
        <w:t>EMS</w:t>
      </w:r>
      <w:r>
        <w:rPr>
          <w:rFonts w:hint="eastAsia" w:ascii="Times New Roman" w:hAnsi="Times New Roman" w:eastAsia="仿宋" w:cs="Times New Roman"/>
          <w:color w:val="000000" w:themeColor="text1"/>
          <w:kern w:val="0"/>
          <w:sz w:val="24"/>
          <w:szCs w:val="24"/>
          <w14:textFill>
            <w14:solidFill>
              <w14:schemeClr w14:val="tx1"/>
            </w14:solidFill>
          </w14:textFill>
        </w:rPr>
        <w:t>标准快递”和“专人派送”等方式转递高校毕业生档案。具体要求如下。</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（五）档案转往机构。毕业生档案请按第一条相关规则直接寄送至应转往单位。</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（六）邮寄。通过“快递”寄送毕业生档案，请按教育、人社等部门联合发文的要求寄送：</w:t>
      </w:r>
      <w:r>
        <w:rPr>
          <w:rFonts w:ascii="Times New Roman" w:hAnsi="Times New Roman" w:eastAsia="仿宋" w:cs="Times New Roman"/>
          <w:color w:val="000000" w:themeColor="text1"/>
          <w:kern w:val="0"/>
          <w:sz w:val="24"/>
          <w:szCs w:val="24"/>
          <w14:textFill>
            <w14:solidFill>
              <w14:schemeClr w14:val="tx1"/>
            </w14:solidFill>
          </w14:textFill>
        </w:rPr>
        <w:t>1</w:t>
      </w:r>
      <w:r>
        <w:rPr>
          <w:rFonts w:hint="eastAsia" w:ascii="Times New Roman" w:hAnsi="Times New Roman" w:eastAsia="仿宋" w:cs="Times New Roman"/>
          <w:color w:val="000000" w:themeColor="text1"/>
          <w:kern w:val="0"/>
          <w:sz w:val="24"/>
          <w:szCs w:val="24"/>
          <w14:textFill>
            <w14:solidFill>
              <w14:schemeClr w14:val="tx1"/>
            </w14:solidFill>
          </w14:textFill>
        </w:rPr>
        <w:t>、通过</w:t>
      </w:r>
      <w:r>
        <w:rPr>
          <w:rFonts w:ascii="Times New Roman" w:hAnsi="Times New Roman" w:eastAsia="仿宋" w:cs="Times New Roman"/>
          <w:color w:val="000000" w:themeColor="text1"/>
          <w:kern w:val="0"/>
          <w:sz w:val="24"/>
          <w:szCs w:val="24"/>
          <w14:textFill>
            <w14:solidFill>
              <w14:schemeClr w14:val="tx1"/>
            </w14:solidFill>
          </w14:textFill>
        </w:rPr>
        <w:t>“</w:t>
      </w:r>
      <w:r>
        <w:rPr>
          <w:rFonts w:hint="eastAsia" w:ascii="Times New Roman" w:hAnsi="Times New Roman" w:eastAsia="仿宋" w:cs="Times New Roman"/>
          <w:color w:val="000000" w:themeColor="text1"/>
          <w:kern w:val="0"/>
          <w:sz w:val="24"/>
          <w:szCs w:val="24"/>
          <w14:textFill>
            <w14:solidFill>
              <w14:schemeClr w14:val="tx1"/>
            </w14:solidFill>
          </w14:textFill>
        </w:rPr>
        <w:t>邮政</w:t>
      </w:r>
      <w:r>
        <w:rPr>
          <w:rFonts w:ascii="Times New Roman" w:hAnsi="Times New Roman" w:eastAsia="仿宋" w:cs="Times New Roman"/>
          <w:color w:val="000000" w:themeColor="text1"/>
          <w:kern w:val="0"/>
          <w:sz w:val="24"/>
          <w:szCs w:val="24"/>
          <w14:textFill>
            <w14:solidFill>
              <w14:schemeClr w14:val="tx1"/>
            </w14:solidFill>
          </w14:textFill>
        </w:rPr>
        <w:t>EMS</w:t>
      </w:r>
      <w:r>
        <w:rPr>
          <w:rFonts w:hint="eastAsia" w:ascii="Times New Roman" w:hAnsi="Times New Roman" w:eastAsia="仿宋" w:cs="Times New Roman"/>
          <w:color w:val="000000" w:themeColor="text1"/>
          <w:kern w:val="0"/>
          <w:sz w:val="24"/>
          <w:szCs w:val="24"/>
          <w14:textFill>
            <w14:solidFill>
              <w14:schemeClr w14:val="tx1"/>
            </w14:solidFill>
          </w14:textFill>
        </w:rPr>
        <w:t>标准快递</w:t>
      </w:r>
      <w:r>
        <w:rPr>
          <w:rFonts w:ascii="Times New Roman" w:hAnsi="Times New Roman" w:eastAsia="仿宋" w:cs="Times New Roman"/>
          <w:color w:val="000000" w:themeColor="text1"/>
          <w:kern w:val="0"/>
          <w:sz w:val="24"/>
          <w:szCs w:val="24"/>
          <w14:textFill>
            <w14:solidFill>
              <w14:schemeClr w14:val="tx1"/>
            </w14:solidFill>
          </w14:textFill>
        </w:rPr>
        <w:t>”</w:t>
      </w:r>
      <w:r>
        <w:rPr>
          <w:rFonts w:hint="eastAsia" w:ascii="Times New Roman" w:hAnsi="Times New Roman" w:eastAsia="仿宋" w:cs="Times New Roman"/>
          <w:color w:val="000000" w:themeColor="text1"/>
          <w:kern w:val="0"/>
          <w:sz w:val="24"/>
          <w:szCs w:val="24"/>
          <w14:textFill>
            <w14:solidFill>
              <w14:schemeClr w14:val="tx1"/>
            </w14:solidFill>
          </w14:textFill>
        </w:rPr>
        <w:t>转递（其他快递寄送将拒收）；</w:t>
      </w:r>
      <w:r>
        <w:rPr>
          <w:rFonts w:ascii="Times New Roman" w:hAnsi="Times New Roman" w:eastAsia="仿宋" w:cs="Times New Roman"/>
          <w:color w:val="000000" w:themeColor="text1"/>
          <w:kern w:val="0"/>
          <w:sz w:val="24"/>
          <w:szCs w:val="24"/>
          <w14:textFill>
            <w14:solidFill>
              <w14:schemeClr w14:val="tx1"/>
            </w14:solidFill>
          </w14:textFill>
        </w:rPr>
        <w:t>2</w:t>
      </w:r>
      <w:r>
        <w:rPr>
          <w:rFonts w:hint="eastAsia" w:ascii="Times New Roman" w:hAnsi="Times New Roman" w:eastAsia="仿宋" w:cs="Times New Roman"/>
          <w:color w:val="000000" w:themeColor="text1"/>
          <w:kern w:val="0"/>
          <w:sz w:val="24"/>
          <w:szCs w:val="24"/>
          <w14:textFill>
            <w14:solidFill>
              <w14:schemeClr w14:val="tx1"/>
            </w14:solidFill>
          </w14:textFill>
        </w:rPr>
        <w:t>、寄出方只能为高校；</w:t>
      </w:r>
      <w:r>
        <w:rPr>
          <w:rFonts w:ascii="Times New Roman" w:hAnsi="Times New Roman" w:eastAsia="仿宋" w:cs="Times New Roman"/>
          <w:color w:val="000000" w:themeColor="text1"/>
          <w:kern w:val="0"/>
          <w:sz w:val="24"/>
          <w:szCs w:val="24"/>
          <w14:textFill>
            <w14:solidFill>
              <w14:schemeClr w14:val="tx1"/>
            </w14:solidFill>
          </w14:textFill>
        </w:rPr>
        <w:t>3</w:t>
      </w:r>
      <w:r>
        <w:rPr>
          <w:rFonts w:hint="eastAsia" w:ascii="Times New Roman" w:hAnsi="Times New Roman" w:eastAsia="仿宋" w:cs="Times New Roman"/>
          <w:color w:val="000000" w:themeColor="text1"/>
          <w:kern w:val="0"/>
          <w:sz w:val="24"/>
          <w:szCs w:val="24"/>
          <w14:textFill>
            <w14:solidFill>
              <w14:schemeClr w14:val="tx1"/>
            </w14:solidFill>
          </w14:textFill>
        </w:rPr>
        <w:t>、使用有</w:t>
      </w:r>
      <w:r>
        <w:rPr>
          <w:rFonts w:ascii="Times New Roman" w:hAnsi="Times New Roman" w:eastAsia="仿宋" w:cs="Times New Roman"/>
          <w:color w:val="000000" w:themeColor="text1"/>
          <w:kern w:val="0"/>
          <w:sz w:val="24"/>
          <w:szCs w:val="24"/>
          <w14:textFill>
            <w14:solidFill>
              <w14:schemeClr w14:val="tx1"/>
            </w14:solidFill>
          </w14:textFill>
        </w:rPr>
        <w:t>“</w:t>
      </w:r>
      <w:r>
        <w:rPr>
          <w:rFonts w:hint="eastAsia" w:ascii="Times New Roman" w:hAnsi="Times New Roman" w:eastAsia="仿宋" w:cs="Times New Roman"/>
          <w:color w:val="000000" w:themeColor="text1"/>
          <w:kern w:val="0"/>
          <w:sz w:val="24"/>
          <w:szCs w:val="24"/>
          <w14:textFill>
            <w14:solidFill>
              <w14:schemeClr w14:val="tx1"/>
            </w14:solidFill>
          </w14:textFill>
        </w:rPr>
        <w:t>高校学生档案专用</w:t>
      </w:r>
      <w:r>
        <w:rPr>
          <w:rFonts w:ascii="Times New Roman" w:hAnsi="Times New Roman" w:eastAsia="仿宋" w:cs="Times New Roman"/>
          <w:color w:val="000000" w:themeColor="text1"/>
          <w:kern w:val="0"/>
          <w:sz w:val="24"/>
          <w:szCs w:val="24"/>
          <w14:textFill>
            <w14:solidFill>
              <w14:schemeClr w14:val="tx1"/>
            </w14:solidFill>
          </w14:textFill>
        </w:rPr>
        <w:t>”</w:t>
      </w:r>
      <w:r>
        <w:rPr>
          <w:rFonts w:hint="eastAsia" w:ascii="Times New Roman" w:hAnsi="Times New Roman" w:eastAsia="仿宋" w:cs="Times New Roman"/>
          <w:color w:val="000000" w:themeColor="text1"/>
          <w:kern w:val="0"/>
          <w:sz w:val="24"/>
          <w:szCs w:val="24"/>
          <w14:textFill>
            <w14:solidFill>
              <w14:schemeClr w14:val="tx1"/>
            </w14:solidFill>
          </w14:textFill>
        </w:rPr>
        <w:t>标志的统一封套；</w:t>
      </w:r>
      <w:r>
        <w:rPr>
          <w:rFonts w:ascii="Times New Roman" w:hAnsi="Times New Roman" w:eastAsia="仿宋" w:cs="Times New Roman"/>
          <w:color w:val="000000" w:themeColor="text1"/>
          <w:kern w:val="0"/>
          <w:sz w:val="24"/>
          <w:szCs w:val="24"/>
          <w14:textFill>
            <w14:solidFill>
              <w14:schemeClr w14:val="tx1"/>
            </w14:solidFill>
          </w14:textFill>
        </w:rPr>
        <w:t>4</w:t>
      </w:r>
      <w:r>
        <w:rPr>
          <w:rFonts w:hint="eastAsia" w:ascii="Times New Roman" w:hAnsi="Times New Roman" w:eastAsia="仿宋" w:cs="Times New Roman"/>
          <w:color w:val="000000" w:themeColor="text1"/>
          <w:kern w:val="0"/>
          <w:sz w:val="24"/>
          <w:szCs w:val="24"/>
          <w14:textFill>
            <w14:solidFill>
              <w14:schemeClr w14:val="tx1"/>
            </w14:solidFill>
          </w14:textFill>
        </w:rPr>
        <w:t>、封套密封完好并在封口处加盖寄出单位骑缝章。为方便毕业生尽快办理存档手续，请备注毕业生姓名与学号或身份证号。</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七）专人派送。持介绍信（附件2）和移交清单（附件3），将毕业生档案按接收机构分类打捆，直接送往相应人才服务机构，或统一送至成都市人才服务中心（成都市青羊区清江中路20号，中国成都人力资源服务产业园）。</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八）转递的毕业生档案材料应齐全完整、整理编目、严密包封。（毕业研究生档案应包括高中及以上学历的学籍档案材料，有工作经历的个人人事档案材料）。为方便毕业生及时查询档案状态、办理相关事宜，谨请贵校在档案转递前将转档毕业生信息（附件4）发至</w:t>
      </w:r>
      <w:r>
        <w:rPr>
          <w:rFonts w:ascii="Times New Roman" w:hAnsi="Times New Roman" w:eastAsia="仿宋" w:cs="Times New Roman"/>
          <w:color w:val="000000" w:themeColor="text1"/>
          <w:kern w:val="0"/>
          <w:sz w:val="24"/>
          <w:szCs w:val="24"/>
          <w14:textFill>
            <w14:solidFill>
              <w14:schemeClr w14:val="tx1"/>
            </w14:solidFill>
          </w14:textFill>
        </w:rPr>
        <w:t>dab@rc114.com</w:t>
      </w:r>
      <w:r>
        <w:rPr>
          <w:rFonts w:hint="eastAsia" w:ascii="Times New Roman" w:hAnsi="Times New Roman" w:eastAsia="仿宋" w:cs="Times New Roman"/>
          <w:color w:val="000000" w:themeColor="text1"/>
          <w:kern w:val="0"/>
          <w:sz w:val="24"/>
          <w:szCs w:val="24"/>
          <w14:textFill>
            <w14:solidFill>
              <w14:schemeClr w14:val="tx1"/>
            </w14:solidFill>
          </w14:textFill>
        </w:rPr>
        <w:t>，邮件标题请注明“XX学校转档毕业生信息”。</w:t>
      </w:r>
    </w:p>
    <w:p>
      <w:pPr>
        <w:widowControl/>
        <w:spacing w:line="360" w:lineRule="exact"/>
        <w:ind w:firstLine="480" w:firstLineChars="200"/>
        <w:rPr>
          <w:rFonts w:ascii="Times New Roman" w:hAnsi="Times New Roman" w:eastAsia="黑体" w:cs="Times New Roman"/>
          <w:color w:val="000000" w:themeColor="text1"/>
          <w:kern w:val="0"/>
          <w:sz w:val="24"/>
          <w:szCs w:val="24"/>
          <w14:textFill>
            <w14:solidFill>
              <w14:schemeClr w14:val="tx1"/>
            </w14:solidFill>
          </w14:textFill>
        </w:rPr>
      </w:pPr>
      <w:r>
        <w:rPr>
          <w:rFonts w:hint="eastAsia" w:ascii="Times New Roman" w:hAnsi="Times New Roman" w:eastAsia="黑体" w:cs="Times New Roman"/>
          <w:color w:val="000000" w:themeColor="text1"/>
          <w:kern w:val="0"/>
          <w:sz w:val="24"/>
          <w:szCs w:val="24"/>
          <w14:textFill>
            <w14:solidFill>
              <w14:schemeClr w14:val="tx1"/>
            </w14:solidFill>
          </w14:textFill>
        </w:rPr>
        <w:t>三、关于网络沟通和业务处理</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（九）敬请贵校告知毕业生登录成都人才网（</w:t>
      </w:r>
      <w:r>
        <w:rPr>
          <w:rFonts w:ascii="Times New Roman" w:hAnsi="Times New Roman" w:eastAsia="仿宋" w:cs="Times New Roman"/>
          <w:color w:val="000000" w:themeColor="text1"/>
          <w:kern w:val="0"/>
          <w:sz w:val="24"/>
          <w:szCs w:val="24"/>
          <w14:textFill>
            <w14:solidFill>
              <w14:schemeClr w14:val="tx1"/>
            </w14:solidFill>
          </w14:textFill>
        </w:rPr>
        <w:t>http://s.rc114.com/</w:t>
      </w:r>
      <w:r>
        <w:rPr>
          <w:rFonts w:hint="eastAsia" w:ascii="Times New Roman" w:hAnsi="Times New Roman" w:eastAsia="仿宋" w:cs="Times New Roman"/>
          <w:color w:val="000000" w:themeColor="text1"/>
          <w:kern w:val="0"/>
          <w:sz w:val="24"/>
          <w:szCs w:val="24"/>
          <w14:textFill>
            <w14:solidFill>
              <w14:schemeClr w14:val="tx1"/>
            </w14:solidFill>
          </w14:textFill>
        </w:rPr>
        <w:t>），查看我市毕业生档案转递工作相关政策和服务流程，并开展沟通协调。</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竭诚</w:t>
      </w:r>
      <w:r>
        <w:rPr>
          <w:rFonts w:ascii="Times New Roman" w:hAnsi="Times New Roman" w:eastAsia="仿宋" w:cs="Times New Roman"/>
          <w:color w:val="000000" w:themeColor="text1"/>
          <w:kern w:val="0"/>
          <w:sz w:val="24"/>
          <w:szCs w:val="24"/>
          <w14:textFill>
            <w14:solidFill>
              <w14:schemeClr w14:val="tx1"/>
            </w14:solidFill>
          </w14:textFill>
        </w:rPr>
        <w:t>欢迎贵校与我们建立长效对接机制及</w:t>
      </w:r>
      <w:r>
        <w:rPr>
          <w:rFonts w:hint="eastAsia" w:ascii="Times New Roman" w:hAnsi="Times New Roman" w:eastAsia="仿宋" w:cs="Times New Roman"/>
          <w:color w:val="000000" w:themeColor="text1"/>
          <w:kern w:val="0"/>
          <w:sz w:val="24"/>
          <w:szCs w:val="24"/>
          <w14:textFill>
            <w14:solidFill>
              <w14:schemeClr w14:val="tx1"/>
            </w14:solidFill>
          </w14:textFill>
        </w:rPr>
        <w:t>良好</w:t>
      </w:r>
      <w:r>
        <w:rPr>
          <w:rFonts w:ascii="Times New Roman" w:hAnsi="Times New Roman" w:eastAsia="仿宋" w:cs="Times New Roman"/>
          <w:color w:val="000000" w:themeColor="text1"/>
          <w:kern w:val="0"/>
          <w:sz w:val="24"/>
          <w:szCs w:val="24"/>
          <w14:textFill>
            <w14:solidFill>
              <w14:schemeClr w14:val="tx1"/>
            </w14:solidFill>
          </w14:textFill>
        </w:rPr>
        <w:t>合作关系。成都市人才</w:t>
      </w:r>
      <w:r>
        <w:rPr>
          <w:rFonts w:hint="eastAsia" w:ascii="Times New Roman" w:hAnsi="Times New Roman" w:eastAsia="仿宋" w:cs="Times New Roman"/>
          <w:color w:val="000000" w:themeColor="text1"/>
          <w:kern w:val="0"/>
          <w:sz w:val="24"/>
          <w:szCs w:val="24"/>
          <w14:textFill>
            <w14:solidFill>
              <w14:schemeClr w14:val="tx1"/>
            </w14:solidFill>
          </w14:textFill>
        </w:rPr>
        <w:t>服务中心</w:t>
      </w:r>
      <w:r>
        <w:rPr>
          <w:rFonts w:ascii="Times New Roman" w:hAnsi="Times New Roman" w:eastAsia="仿宋" w:cs="Times New Roman"/>
          <w:color w:val="000000" w:themeColor="text1"/>
          <w:kern w:val="0"/>
          <w:sz w:val="24"/>
          <w:szCs w:val="24"/>
          <w14:textFill>
            <w14:solidFill>
              <w14:schemeClr w14:val="tx1"/>
            </w14:solidFill>
          </w14:textFill>
        </w:rPr>
        <w:t>高校毕业生工作部</w:t>
      </w:r>
      <w:r>
        <w:rPr>
          <w:rFonts w:hint="eastAsia" w:ascii="Times New Roman" w:hAnsi="Times New Roman" w:eastAsia="仿宋" w:cs="Times New Roman"/>
          <w:color w:val="000000" w:themeColor="text1"/>
          <w:kern w:val="0"/>
          <w:sz w:val="24"/>
          <w:szCs w:val="24"/>
          <w14:textFill>
            <w14:solidFill>
              <w14:schemeClr w14:val="tx1"/>
            </w14:solidFill>
          </w14:textFill>
        </w:rPr>
        <w:t>校地对接工作</w:t>
      </w:r>
      <w:r>
        <w:rPr>
          <w:rFonts w:ascii="Times New Roman" w:hAnsi="Times New Roman" w:eastAsia="仿宋" w:cs="Times New Roman"/>
          <w:color w:val="000000" w:themeColor="text1"/>
          <w:kern w:val="0"/>
          <w:sz w:val="24"/>
          <w:szCs w:val="24"/>
          <w14:textFill>
            <w14:solidFill>
              <w14:schemeClr w14:val="tx1"/>
            </w14:solidFill>
          </w14:textFill>
        </w:rPr>
        <w:t>QQ</w:t>
      </w:r>
      <w:r>
        <w:rPr>
          <w:rFonts w:hint="eastAsia" w:ascii="Times New Roman" w:hAnsi="Times New Roman" w:eastAsia="仿宋" w:cs="Times New Roman"/>
          <w:color w:val="000000" w:themeColor="text1"/>
          <w:kern w:val="0"/>
          <w:sz w:val="24"/>
          <w:szCs w:val="24"/>
          <w14:textFill>
            <w14:solidFill>
              <w14:schemeClr w14:val="tx1"/>
            </w14:solidFill>
          </w14:textFill>
        </w:rPr>
        <w:t>群</w:t>
      </w:r>
      <w:r>
        <w:rPr>
          <w:rFonts w:ascii="Times New Roman" w:hAnsi="Times New Roman" w:eastAsia="仿宋" w:cs="Times New Roman"/>
          <w:color w:val="000000" w:themeColor="text1"/>
          <w:kern w:val="0"/>
          <w:sz w:val="24"/>
          <w:szCs w:val="24"/>
          <w14:textFill>
            <w14:solidFill>
              <w14:schemeClr w14:val="tx1"/>
            </w14:solidFill>
          </w14:textFill>
        </w:rPr>
        <w:t>：80305558；Email：bgb@rc114.com。</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ascii="Times New Roman" w:hAnsi="Times New Roman" w:eastAsia="仿宋" w:cs="Times New Roman"/>
          <w:color w:val="000000" w:themeColor="text1"/>
          <w:kern w:val="0"/>
          <w:sz w:val="24"/>
          <w:szCs w:val="24"/>
          <w14:textFill>
            <w14:solidFill>
              <w14:schemeClr w14:val="tx1"/>
            </w14:solidFill>
          </w14:textFill>
        </w:rPr>
        <w:t>此函</w:t>
      </w:r>
      <w:r>
        <w:rPr>
          <w:rFonts w:hint="eastAsia" w:ascii="Times New Roman" w:hAnsi="Times New Roman" w:eastAsia="仿宋" w:cs="Times New Roman"/>
          <w:color w:val="000000" w:themeColor="text1"/>
          <w:kern w:val="0"/>
          <w:sz w:val="24"/>
          <w:szCs w:val="24"/>
          <w14:textFill>
            <w14:solidFill>
              <w14:schemeClr w14:val="tx1"/>
            </w14:solidFill>
          </w14:textFill>
        </w:rPr>
        <w:t>，致礼</w:t>
      </w:r>
      <w:r>
        <w:rPr>
          <w:rFonts w:ascii="Times New Roman" w:hAnsi="Times New Roman" w:eastAsia="仿宋" w:cs="Times New Roman"/>
          <w:color w:val="000000" w:themeColor="text1"/>
          <w:kern w:val="0"/>
          <w:sz w:val="24"/>
          <w:szCs w:val="24"/>
          <w14:textFill>
            <w14:solidFill>
              <w14:schemeClr w14:val="tx1"/>
            </w14:solidFill>
          </w14:textFill>
        </w:rPr>
        <w:t>。</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附件1：成都市各公共人才服务机构联系方式</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附件</w:t>
      </w:r>
      <w:r>
        <w:rPr>
          <w:rFonts w:ascii="Times New Roman" w:hAnsi="Times New Roman" w:eastAsia="仿宋" w:cs="Times New Roman"/>
          <w:color w:val="000000" w:themeColor="text1"/>
          <w:kern w:val="0"/>
          <w:sz w:val="24"/>
          <w:szCs w:val="24"/>
          <w14:textFill>
            <w14:solidFill>
              <w14:schemeClr w14:val="tx1"/>
            </w14:solidFill>
          </w14:textFill>
        </w:rPr>
        <w:t>2</w:t>
      </w:r>
      <w:r>
        <w:rPr>
          <w:rFonts w:hint="eastAsia" w:ascii="Times New Roman" w:hAnsi="Times New Roman" w:eastAsia="仿宋" w:cs="Times New Roman"/>
          <w:color w:val="000000" w:themeColor="text1"/>
          <w:kern w:val="0"/>
          <w:sz w:val="24"/>
          <w:szCs w:val="24"/>
          <w14:textFill>
            <w14:solidFill>
              <w14:schemeClr w14:val="tx1"/>
            </w14:solidFill>
          </w14:textFill>
        </w:rPr>
        <w:t>：档案专人派送介绍信模板</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附件3：档案移交清单</w:t>
      </w:r>
    </w:p>
    <w:p>
      <w:pPr>
        <w:widowControl/>
        <w:spacing w:line="360" w:lineRule="exact"/>
        <w:ind w:firstLine="480" w:firstLineChars="2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附件4：（XX高校）派往成都市毕业生信息统计表</w:t>
      </w:r>
    </w:p>
    <w:p>
      <w:pPr>
        <w:widowControl/>
        <w:spacing w:line="360" w:lineRule="exact"/>
        <w:ind w:firstLine="480" w:firstLineChars="200"/>
        <w:rPr>
          <w:rFonts w:hint="eastAsia"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right="-23" w:rightChars="-11" w:firstLine="376" w:firstLineChars="157"/>
        <w:jc w:val="right"/>
        <w:rPr>
          <w:rFonts w:ascii="Times New Roman" w:hAnsi="Times New Roman" w:eastAsia="仿宋" w:cs="Times New Roman"/>
          <w:color w:val="222222"/>
          <w:kern w:val="0"/>
          <w:sz w:val="24"/>
          <w:szCs w:val="24"/>
        </w:rPr>
      </w:pPr>
    </w:p>
    <w:p>
      <w:pPr>
        <w:widowControl/>
        <w:spacing w:line="360" w:lineRule="exact"/>
        <w:ind w:right="-23" w:rightChars="-11" w:firstLine="376" w:firstLineChars="157"/>
        <w:jc w:val="right"/>
        <w:rPr>
          <w:rFonts w:ascii="Times New Roman" w:hAnsi="Times New Roman" w:eastAsia="宋体" w:cs="Times New Roman"/>
          <w:color w:val="222222"/>
          <w:kern w:val="0"/>
          <w:sz w:val="24"/>
          <w:szCs w:val="24"/>
        </w:rPr>
      </w:pPr>
      <w:r>
        <w:rPr>
          <w:rFonts w:ascii="Times New Roman" w:hAnsi="Times New Roman" w:eastAsia="仿宋" w:cs="Times New Roman"/>
          <w:color w:val="222222"/>
          <w:kern w:val="0"/>
          <w:sz w:val="24"/>
          <w:szCs w:val="24"/>
        </w:rPr>
        <w:t>成都市人才服务中心</w:t>
      </w:r>
    </w:p>
    <w:p>
      <w:pPr>
        <w:widowControl/>
        <w:spacing w:line="360" w:lineRule="exact"/>
        <w:ind w:firstLine="376" w:firstLineChars="157"/>
        <w:jc w:val="right"/>
        <w:rPr>
          <w:rFonts w:ascii="Times New Roman" w:hAnsi="Times New Roman" w:eastAsia="仿宋" w:cs="Times New Roman"/>
          <w:color w:val="222222"/>
          <w:kern w:val="0"/>
          <w:sz w:val="24"/>
          <w:szCs w:val="21"/>
        </w:rPr>
      </w:pPr>
      <w:r>
        <w:rPr>
          <w:rFonts w:hint="eastAsia" w:ascii="Times New Roman" w:hAnsi="Times New Roman" w:eastAsia="仿宋" w:cs="Times New Roman"/>
          <w:color w:val="222222"/>
          <w:kern w:val="0"/>
          <w:sz w:val="24"/>
          <w:szCs w:val="21"/>
        </w:rPr>
        <w:t>2022</w:t>
      </w:r>
      <w:r>
        <w:rPr>
          <w:rFonts w:ascii="Times New Roman" w:hAnsi="Times New Roman" w:eastAsia="仿宋" w:cs="Times New Roman"/>
          <w:color w:val="222222"/>
          <w:kern w:val="0"/>
          <w:sz w:val="24"/>
          <w:szCs w:val="21"/>
        </w:rPr>
        <w:t>年</w:t>
      </w:r>
      <w:r>
        <w:rPr>
          <w:rFonts w:hint="eastAsia" w:ascii="Times New Roman" w:hAnsi="Times New Roman" w:eastAsia="仿宋" w:cs="Times New Roman"/>
          <w:color w:val="222222"/>
          <w:kern w:val="0"/>
          <w:sz w:val="24"/>
          <w:szCs w:val="21"/>
        </w:rPr>
        <w:t>6</w:t>
      </w:r>
      <w:r>
        <w:rPr>
          <w:rFonts w:ascii="Times New Roman" w:hAnsi="Times New Roman" w:eastAsia="仿宋" w:cs="Times New Roman"/>
          <w:color w:val="222222"/>
          <w:kern w:val="0"/>
          <w:sz w:val="24"/>
          <w:szCs w:val="21"/>
        </w:rPr>
        <w:t>月</w:t>
      </w:r>
      <w:r>
        <w:rPr>
          <w:rFonts w:hint="eastAsia" w:ascii="Times New Roman" w:hAnsi="Times New Roman" w:eastAsia="仿宋" w:cs="Times New Roman"/>
          <w:color w:val="222222"/>
          <w:kern w:val="0"/>
          <w:sz w:val="24"/>
          <w:szCs w:val="21"/>
        </w:rPr>
        <w:t>8</w:t>
      </w:r>
      <w:r>
        <w:rPr>
          <w:rFonts w:ascii="Times New Roman" w:hAnsi="Times New Roman" w:eastAsia="仿宋" w:cs="Times New Roman"/>
          <w:color w:val="222222"/>
          <w:kern w:val="0"/>
          <w:sz w:val="24"/>
          <w:szCs w:val="21"/>
        </w:rPr>
        <w:t>日</w:t>
      </w:r>
    </w:p>
    <w:p>
      <w:pPr>
        <w:widowControl/>
        <w:spacing w:line="360" w:lineRule="exact"/>
        <w:ind w:firstLine="480" w:firstLineChars="200"/>
        <w:rPr>
          <w:rFonts w:hint="eastAsia"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firstLine="480" w:firstLineChars="200"/>
        <w:jc w:val="center"/>
        <w:rPr>
          <w:rFonts w:hint="eastAsia" w:ascii="Times New Roman" w:hAnsi="Times New Roman" w:eastAsia="仿宋" w:cs="Times New Roman"/>
          <w:color w:val="000000" w:themeColor="text1"/>
          <w:kern w:val="0"/>
          <w:sz w:val="24"/>
          <w:szCs w:val="24"/>
          <w14:textFill>
            <w14:solidFill>
              <w14:schemeClr w14:val="tx1"/>
            </w14:solidFill>
          </w14:textFill>
        </w:rPr>
      </w:pPr>
      <w:r>
        <w:rPr>
          <w:rFonts w:ascii="Times New Roman" w:hAnsi="Times New Roman" w:eastAsia="仿宋" w:cs="Times New Roman"/>
          <w:color w:val="000000" w:themeColor="text1"/>
          <w:kern w:val="0"/>
          <w:sz w:val="24"/>
          <w:szCs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2337435</wp:posOffset>
            </wp:positionH>
            <wp:positionV relativeFrom="paragraph">
              <wp:posOffset>22225</wp:posOffset>
            </wp:positionV>
            <wp:extent cx="843915" cy="838200"/>
            <wp:effectExtent l="0" t="0" r="0" b="0"/>
            <wp:wrapNone/>
            <wp:docPr id="1" name="图片 1" descr="C:\Users\yanglp\Desktop\高校函.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anglp\Desktop\高校函.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44061" cy="838387"/>
                    </a:xfrm>
                    <a:prstGeom prst="rect">
                      <a:avLst/>
                    </a:prstGeom>
                    <a:noFill/>
                    <a:ln>
                      <a:noFill/>
                    </a:ln>
                  </pic:spPr>
                </pic:pic>
              </a:graphicData>
            </a:graphic>
          </wp:anchor>
        </w:drawing>
      </w:r>
    </w:p>
    <w:p>
      <w:pPr>
        <w:widowControl/>
        <w:spacing w:line="360" w:lineRule="exact"/>
        <w:ind w:firstLine="480" w:firstLineChars="200"/>
        <w:jc w:val="center"/>
        <w:rPr>
          <w:rFonts w:hint="eastAsia"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firstLine="480" w:firstLineChars="200"/>
        <w:jc w:val="center"/>
        <w:rPr>
          <w:rFonts w:hint="eastAsia"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firstLine="480" w:firstLineChars="200"/>
        <w:jc w:val="center"/>
        <w:rPr>
          <w:rFonts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firstLine="480" w:firstLineChars="200"/>
        <w:jc w:val="center"/>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文件及附件下载</w:t>
      </w:r>
    </w:p>
    <w:p>
      <w:pPr>
        <w:widowControl/>
        <w:spacing w:line="360" w:lineRule="exact"/>
        <w:ind w:firstLine="480" w:firstLineChars="200"/>
        <w:jc w:val="center"/>
        <w:rPr>
          <w:rFonts w:hint="eastAsia" w:ascii="Times New Roman" w:hAnsi="Times New Roman" w:eastAsia="黑体" w:cs="Times New Roman"/>
          <w:kern w:val="0"/>
          <w:sz w:val="24"/>
          <w:szCs w:val="24"/>
        </w:rPr>
      </w:pPr>
    </w:p>
    <w:p>
      <w:pPr>
        <w:widowControl/>
        <w:spacing w:line="360" w:lineRule="exact"/>
        <w:ind w:firstLine="360" w:firstLineChars="200"/>
        <w:jc w:val="center"/>
        <w:rPr>
          <w:rFonts w:hint="eastAsia" w:ascii="Times New Roman" w:hAnsi="Times New Roman" w:eastAsia="黑体" w:cs="Times New Roman"/>
          <w:kern w:val="0"/>
          <w:sz w:val="24"/>
          <w:szCs w:val="24"/>
        </w:rPr>
      </w:pPr>
      <w:r>
        <w:rPr>
          <w:rFonts w:ascii="宋体" w:eastAsia="宋体" w:cs="宋体"/>
          <w:kern w:val="0"/>
          <w:sz w:val="18"/>
          <w:szCs w:val="18"/>
        </w:rPr>
        <w:pict>
          <v:shape id="_x0000_s1027" o:spid="_x0000_s1027" o:spt="75" type="#_x0000_t75" style="position:absolute;left:0pt;margin-left:188.15pt;margin-top:4.85pt;height:67.3pt;width:67.05pt;z-index:251659264;mso-width-relative:page;mso-height-relative:page;" o:ole="t" filled="f" o:preferrelative="t" stroked="f" coordsize="21600,21600">
            <v:path/>
            <v:fill on="f" focussize="0,0"/>
            <v:stroke on="f" joinstyle="miter"/>
            <v:imagedata r:id="rId7" o:title=""/>
            <o:lock v:ext="edit" aspectratio="t"/>
          </v:shape>
          <o:OLEObject Type="Embed" ProgID="Picture.PicObj.1" ShapeID="_x0000_s1027" DrawAspect="Content" ObjectID="_1468075725" r:id="rId6">
            <o:LockedField>false</o:LockedField>
          </o:OLEObject>
        </w:pict>
      </w:r>
    </w:p>
    <w:p>
      <w:pPr>
        <w:widowControl/>
        <w:spacing w:line="360" w:lineRule="exact"/>
        <w:ind w:firstLine="480" w:firstLineChars="200"/>
        <w:jc w:val="center"/>
        <w:rPr>
          <w:rFonts w:hint="eastAsia" w:ascii="Times New Roman" w:hAnsi="Times New Roman" w:eastAsia="黑体" w:cs="Times New Roman"/>
          <w:kern w:val="0"/>
          <w:sz w:val="24"/>
          <w:szCs w:val="24"/>
        </w:rPr>
      </w:pPr>
    </w:p>
    <w:p>
      <w:pPr>
        <w:widowControl/>
        <w:spacing w:line="360" w:lineRule="exact"/>
        <w:ind w:firstLine="480" w:firstLineChars="200"/>
        <w:jc w:val="center"/>
        <w:rPr>
          <w:rFonts w:hint="eastAsia" w:ascii="Times New Roman" w:hAnsi="Times New Roman" w:eastAsia="黑体" w:cs="Times New Roman"/>
          <w:kern w:val="0"/>
          <w:sz w:val="24"/>
          <w:szCs w:val="24"/>
        </w:rPr>
      </w:pPr>
    </w:p>
    <w:p>
      <w:pPr>
        <w:widowControl/>
        <w:spacing w:line="360" w:lineRule="exact"/>
        <w:ind w:firstLine="480" w:firstLineChars="200"/>
        <w:jc w:val="center"/>
        <w:rPr>
          <w:rFonts w:hint="eastAsia" w:ascii="Times New Roman" w:hAnsi="Times New Roman" w:eastAsia="黑体" w:cs="Times New Roman"/>
          <w:kern w:val="0"/>
          <w:sz w:val="24"/>
          <w:szCs w:val="24"/>
        </w:rPr>
      </w:pPr>
    </w:p>
    <w:p>
      <w:pPr>
        <w:widowControl/>
        <w:spacing w:line="360" w:lineRule="exact"/>
        <w:ind w:firstLine="480" w:firstLineChars="200"/>
        <w:jc w:val="center"/>
        <w:rPr>
          <w:rFonts w:hint="eastAsia"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毕业生了解在成都市办理档案管理、入户等事项</w:t>
      </w:r>
    </w:p>
    <w:p>
      <w:pPr>
        <w:widowControl/>
        <w:spacing w:line="360" w:lineRule="exact"/>
        <w:ind w:firstLine="480" w:firstLineChars="200"/>
        <w:jc w:val="center"/>
        <w:rPr>
          <w:rFonts w:hint="eastAsia"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firstLine="480" w:firstLineChars="200"/>
        <w:rPr>
          <w:rFonts w:hint="eastAsia"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firstLine="480" w:firstLineChars="200"/>
        <w:rPr>
          <w:rFonts w:hint="eastAsia"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firstLine="480" w:firstLineChars="200"/>
        <w:rPr>
          <w:rFonts w:hint="eastAsia"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firstLine="480" w:firstLineChars="200"/>
        <w:rPr>
          <w:rFonts w:hint="eastAsia" w:ascii="Times New Roman" w:hAnsi="Times New Roman" w:eastAsia="仿宋" w:cs="Times New Roman"/>
          <w:color w:val="000000" w:themeColor="text1"/>
          <w:kern w:val="0"/>
          <w:sz w:val="24"/>
          <w:szCs w:val="24"/>
          <w14:textFill>
            <w14:solidFill>
              <w14:schemeClr w14:val="tx1"/>
            </w14:solidFill>
          </w14:textFill>
        </w:rPr>
      </w:pPr>
    </w:p>
    <w:p>
      <w:pPr>
        <w:widowControl/>
        <w:spacing w:line="360" w:lineRule="exact"/>
        <w:ind w:firstLine="480" w:firstLineChars="200"/>
        <w:rPr>
          <w:rFonts w:hint="eastAsia" w:ascii="Times New Roman" w:hAnsi="Times New Roman" w:eastAsia="仿宋" w:cs="Times New Roman"/>
          <w:color w:val="000000" w:themeColor="text1"/>
          <w:kern w:val="0"/>
          <w:sz w:val="24"/>
          <w:szCs w:val="24"/>
          <w14:textFill>
            <w14:solidFill>
              <w14:schemeClr w14:val="tx1"/>
            </w14:solidFill>
          </w14:textFill>
        </w:rPr>
      </w:pPr>
    </w:p>
    <w:p>
      <w:pPr>
        <w:widowControl/>
        <w:jc w:val="left"/>
        <w:rPr>
          <w:rFonts w:ascii="Times New Roman" w:hAnsi="Times New Roman" w:eastAsia="宋体" w:cs="Times New Roman"/>
          <w:kern w:val="0"/>
          <w:sz w:val="24"/>
          <w:szCs w:val="24"/>
        </w:rPr>
      </w:pPr>
      <w:r>
        <w:rPr>
          <w:rFonts w:ascii="Times New Roman" w:hAnsi="Times New Roman" w:eastAsia="黑体" w:cs="Times New Roman"/>
          <w:kern w:val="0"/>
          <w:sz w:val="24"/>
          <w:szCs w:val="24"/>
        </w:rPr>
        <w:t>附</w:t>
      </w:r>
      <w:r>
        <w:rPr>
          <w:rFonts w:hint="eastAsia" w:ascii="Times New Roman" w:hAnsi="Times New Roman" w:eastAsia="黑体" w:cs="Times New Roman"/>
          <w:kern w:val="0"/>
          <w:sz w:val="24"/>
          <w:szCs w:val="24"/>
        </w:rPr>
        <w:t>件1</w:t>
      </w:r>
      <w:r>
        <w:rPr>
          <w:rFonts w:ascii="Times New Roman" w:hAnsi="Times New Roman" w:eastAsia="黑体" w:cs="Times New Roman"/>
          <w:kern w:val="0"/>
          <w:sz w:val="24"/>
          <w:szCs w:val="24"/>
        </w:rPr>
        <w:t>：</w:t>
      </w:r>
    </w:p>
    <w:p>
      <w:pPr>
        <w:widowControl/>
        <w:spacing w:after="120" w:line="400" w:lineRule="exact"/>
        <w:jc w:val="center"/>
        <w:rPr>
          <w:rFonts w:ascii="Times New Roman" w:hAnsi="Times New Roman" w:eastAsia="黑体" w:cs="Times New Roman"/>
          <w:color w:val="222222"/>
          <w:kern w:val="0"/>
          <w:sz w:val="28"/>
          <w:szCs w:val="28"/>
        </w:rPr>
      </w:pPr>
      <w:r>
        <w:rPr>
          <w:rFonts w:ascii="Times New Roman" w:hAnsi="Times New Roman" w:eastAsia="黑体" w:cs="Times New Roman"/>
          <w:color w:val="222222"/>
          <w:kern w:val="0"/>
          <w:sz w:val="28"/>
          <w:szCs w:val="28"/>
        </w:rPr>
        <w:t>成都市各</w:t>
      </w:r>
      <w:r>
        <w:rPr>
          <w:rFonts w:hint="eastAsia" w:ascii="Times New Roman" w:hAnsi="Times New Roman" w:eastAsia="黑体" w:cs="Times New Roman"/>
          <w:color w:val="222222"/>
          <w:kern w:val="0"/>
          <w:sz w:val="28"/>
          <w:szCs w:val="28"/>
        </w:rPr>
        <w:t>公共</w:t>
      </w:r>
      <w:r>
        <w:rPr>
          <w:rFonts w:ascii="Times New Roman" w:hAnsi="Times New Roman" w:eastAsia="黑体" w:cs="Times New Roman"/>
          <w:color w:val="222222"/>
          <w:kern w:val="0"/>
          <w:sz w:val="28"/>
          <w:szCs w:val="28"/>
        </w:rPr>
        <w:t>人才服务机构联系方式</w:t>
      </w:r>
    </w:p>
    <w:tbl>
      <w:tblPr>
        <w:tblStyle w:val="8"/>
        <w:tblW w:w="82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3947"/>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850" w:type="dxa"/>
            <w:shd w:val="clear" w:color="auto" w:fill="auto"/>
            <w:noWrap/>
            <w:vAlign w:val="center"/>
          </w:tcPr>
          <w:p>
            <w:pPr>
              <w:widowControl/>
              <w:adjustRightInd w:val="0"/>
              <w:snapToGrid w:val="0"/>
              <w:jc w:val="center"/>
              <w:rPr>
                <w:rFonts w:ascii="黑体" w:hAnsi="黑体" w:eastAsia="黑体" w:cs="宋体"/>
                <w:b/>
                <w:bCs/>
                <w:kern w:val="0"/>
                <w:szCs w:val="21"/>
              </w:rPr>
            </w:pPr>
            <w:r>
              <w:rPr>
                <w:rFonts w:hint="eastAsia" w:ascii="黑体" w:hAnsi="黑体" w:eastAsia="黑体" w:cs="宋体"/>
                <w:b/>
                <w:bCs/>
                <w:kern w:val="0"/>
                <w:szCs w:val="21"/>
              </w:rPr>
              <w:t>机构名称</w:t>
            </w:r>
          </w:p>
        </w:tc>
        <w:tc>
          <w:tcPr>
            <w:tcW w:w="3969" w:type="dxa"/>
            <w:shd w:val="clear" w:color="auto" w:fill="auto"/>
            <w:vAlign w:val="center"/>
          </w:tcPr>
          <w:p>
            <w:pPr>
              <w:widowControl/>
              <w:adjustRightInd w:val="0"/>
              <w:snapToGrid w:val="0"/>
              <w:jc w:val="center"/>
              <w:rPr>
                <w:rFonts w:ascii="黑体" w:hAnsi="黑体" w:eastAsia="黑体" w:cs="宋体"/>
                <w:b/>
                <w:bCs/>
                <w:kern w:val="0"/>
                <w:szCs w:val="21"/>
              </w:rPr>
            </w:pPr>
            <w:r>
              <w:rPr>
                <w:rFonts w:hint="eastAsia" w:ascii="黑体" w:hAnsi="黑体" w:eastAsia="黑体" w:cs="宋体"/>
                <w:b/>
                <w:bCs/>
                <w:kern w:val="0"/>
                <w:szCs w:val="21"/>
              </w:rPr>
              <w:t>应届高校毕业生档案接收地址</w:t>
            </w:r>
          </w:p>
        </w:tc>
        <w:tc>
          <w:tcPr>
            <w:tcW w:w="1476" w:type="dxa"/>
            <w:shd w:val="clear" w:color="auto" w:fill="auto"/>
            <w:noWrap/>
            <w:vAlign w:val="center"/>
          </w:tcPr>
          <w:p>
            <w:pPr>
              <w:widowControl/>
              <w:adjustRightInd w:val="0"/>
              <w:snapToGrid w:val="0"/>
              <w:jc w:val="center"/>
              <w:rPr>
                <w:rFonts w:ascii="黑体" w:hAnsi="黑体" w:eastAsia="黑体" w:cs="宋体"/>
                <w:b/>
                <w:bCs/>
                <w:kern w:val="0"/>
                <w:szCs w:val="21"/>
              </w:rPr>
            </w:pPr>
            <w:r>
              <w:rPr>
                <w:rFonts w:hint="eastAsia" w:ascii="黑体" w:hAnsi="黑体" w:eastAsia="黑体" w:cs="宋体"/>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成都市人才服务中心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邮政EMS或专人移送：四川成都青羊区清江中路20号</w:t>
            </w:r>
            <w:r>
              <w:rPr>
                <w:rFonts w:hint="eastAsia" w:ascii="宋体" w:hAnsi="宋体" w:cs="宋体"/>
                <w:color w:val="000000"/>
                <w:kern w:val="0"/>
                <w:sz w:val="22"/>
              </w:rPr>
              <w:br w:type="textWrapping"/>
            </w:r>
            <w:r>
              <w:rPr>
                <w:rFonts w:hint="eastAsia" w:ascii="宋体" w:hAnsi="宋体" w:cs="宋体"/>
                <w:color w:val="000000"/>
                <w:kern w:val="0"/>
                <w:sz w:val="22"/>
              </w:rPr>
              <w:t>机要：成都市宁夏街136号</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028-12333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成都市天府新区人才事业发展中心</w:t>
            </w:r>
          </w:p>
        </w:tc>
        <w:tc>
          <w:tcPr>
            <w:tcW w:w="3969"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四川成都市天府新区湖畔西路99号7栋</w:t>
            </w:r>
          </w:p>
        </w:tc>
        <w:tc>
          <w:tcPr>
            <w:tcW w:w="147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028-68772536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成都东部新区党群工作部</w:t>
            </w:r>
          </w:p>
        </w:tc>
        <w:tc>
          <w:tcPr>
            <w:tcW w:w="3969"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成都东部新区三岔街道板桥村2组166号市民中心</w:t>
            </w:r>
          </w:p>
        </w:tc>
        <w:tc>
          <w:tcPr>
            <w:tcW w:w="147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028-27250532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成都高新区人力资源服务中心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成都高新区益州大道中段999号</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028-65707062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成都市锦江区青年人才服务中心</w:t>
            </w:r>
          </w:p>
        </w:tc>
        <w:tc>
          <w:tcPr>
            <w:tcW w:w="3969"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机要地址：成都市锦江区福字街86号</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028-86625427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成都市青羊区人才技术交流服务中心</w:t>
            </w:r>
          </w:p>
        </w:tc>
        <w:tc>
          <w:tcPr>
            <w:tcW w:w="3969"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四川成都市青羊区清江中路20号2楼</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028-86254925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成都市金牛区人力资源服务中心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成都市金牛区金科南二路77号金牛区产业发展服务中心一楼B10-B12窗口</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028-87705570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成都市武侯区人才流动开发服务中心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四川成都市武侯区武科西五路360号西部智谷B区22号楼3单元</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028-85057886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成都市成华区人才交流中心</w:t>
            </w:r>
          </w:p>
        </w:tc>
        <w:tc>
          <w:tcPr>
            <w:tcW w:w="3969"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四川成都市成华区建华南巷2号附3号</w:t>
            </w:r>
          </w:p>
        </w:tc>
        <w:tc>
          <w:tcPr>
            <w:tcW w:w="147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028-84310104</w:t>
            </w:r>
            <w:r>
              <w:rPr>
                <w:rFonts w:hint="eastAsia" w:ascii="宋体" w:hAnsi="宋体" w:cs="宋体"/>
                <w:color w:val="000000"/>
                <w:kern w:val="0"/>
                <w:sz w:val="22"/>
              </w:rPr>
              <w:br w:type="textWrapping"/>
            </w:r>
            <w:r>
              <w:rPr>
                <w:rFonts w:hint="eastAsia" w:ascii="宋体" w:hAnsi="宋体" w:cs="宋体"/>
                <w:color w:val="000000"/>
                <w:kern w:val="0"/>
                <w:sz w:val="22"/>
              </w:rPr>
              <w:t>028-84310760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成都市龙泉驿区人才交流培训与人事考试中心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四川成都市龙泉驿区长柏路248号</w:t>
            </w:r>
          </w:p>
        </w:tc>
        <w:tc>
          <w:tcPr>
            <w:tcW w:w="147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028-84856551</w:t>
            </w:r>
            <w:r>
              <w:rPr>
                <w:rFonts w:hint="eastAsia" w:ascii="宋体" w:hAnsi="宋体" w:cs="宋体"/>
                <w:color w:val="000000"/>
                <w:kern w:val="0"/>
                <w:sz w:val="22"/>
              </w:rPr>
              <w:br w:type="textWrapping"/>
            </w:r>
            <w:r>
              <w:rPr>
                <w:rFonts w:hint="eastAsia" w:ascii="宋体" w:hAnsi="宋体" w:cs="宋体"/>
                <w:color w:val="000000"/>
                <w:kern w:val="0"/>
                <w:sz w:val="22"/>
              </w:rPr>
              <w:t>028-84852133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成都市青白江区人力资源服务中心</w:t>
            </w:r>
          </w:p>
        </w:tc>
        <w:tc>
          <w:tcPr>
            <w:tcW w:w="3969"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四川成都市青白江区怡湖西路118号</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028-83666501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成都市新都区创业促进中心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四川成都市新都区育英路788号政务中心C区二楼</w:t>
            </w:r>
          </w:p>
        </w:tc>
        <w:tc>
          <w:tcPr>
            <w:tcW w:w="1476"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028-83994761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成都市温江区人才流动服务中心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四川成都市温江区大南街五环广场7号2楼</w:t>
            </w:r>
          </w:p>
        </w:tc>
        <w:tc>
          <w:tcPr>
            <w:tcW w:w="147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028-82721985</w:t>
            </w:r>
            <w:r>
              <w:rPr>
                <w:rFonts w:hint="eastAsia" w:ascii="宋体" w:hAnsi="宋体" w:cs="宋体"/>
                <w:color w:val="000000"/>
                <w:kern w:val="0"/>
                <w:sz w:val="22"/>
              </w:rPr>
              <w:br w:type="textWrapping"/>
            </w:r>
            <w:r>
              <w:rPr>
                <w:rFonts w:hint="eastAsia" w:ascii="宋体" w:hAnsi="宋体" w:cs="宋体"/>
                <w:color w:val="000000"/>
                <w:kern w:val="0"/>
                <w:sz w:val="22"/>
              </w:rPr>
              <w:t>028-82714750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成都市双流区人才服务中心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双流区东升街道正通路555号人社局附楼二楼档案室</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028-85834707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成都市郫都区人才交流服务中心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四川成都市郫都区南大街何公路9号二楼大厅</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028-87885231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成都市新津区人力资源服务中心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四川成都市新津区普兴街道山河村4组（新中医院、妇幼保健院旁）</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028-82555577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简阳市人才交流中心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简阳市射洪坝街道松林路333号简阳市人力资源和社会保障综合服务中心1楼大厅</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028-27226488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都江堰市人才交流服务中心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四川成都市都江堰市天府大道639号二楼217室（紫荆城对面）</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028-89741026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彭州市人才服务中心</w:t>
            </w:r>
          </w:p>
        </w:tc>
        <w:tc>
          <w:tcPr>
            <w:tcW w:w="3969"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四川成都市彭州市天彭镇回龙西路18号</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028-83886260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邛崃市人力资源管理中心</w:t>
            </w:r>
          </w:p>
        </w:tc>
        <w:tc>
          <w:tcPr>
            <w:tcW w:w="3969"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四川省成都市邛崃市凤凰大道168号</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028-88793300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崇州市人力资源服务中心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四川成都市崇州市永康东路385号人社局1楼大厅</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028-82203533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金堂县人才交流服务中心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四川成都市金堂县赵镇十里大道二段89号（4楼7室）</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028-84997012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大邑县人才交流培训考试服务中心</w:t>
            </w:r>
          </w:p>
        </w:tc>
        <w:tc>
          <w:tcPr>
            <w:tcW w:w="3969"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四川省成都市大邑县邑新大道192号</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028-88222798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蒲江县人才交流服务中心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四川成都市蒲江县鹤山镇工业南路16号</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028-88555995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成都市教育人才服务中心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四川成都市金牛区同兴路2号</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028-86696600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成都市卫生健康人才交流中心</w:t>
            </w:r>
          </w:p>
        </w:tc>
        <w:tc>
          <w:tcPr>
            <w:tcW w:w="396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成都市青羊区东城根下街24号</w:t>
            </w:r>
          </w:p>
        </w:tc>
        <w:tc>
          <w:tcPr>
            <w:tcW w:w="147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028-86610504</w:t>
            </w:r>
          </w:p>
        </w:tc>
      </w:tr>
    </w:tbl>
    <w:p>
      <w:pPr>
        <w:widowControl/>
        <w:rPr>
          <w:rFonts w:ascii="Times New Roman" w:hAnsi="Times New Roman" w:eastAsia="黑体" w:cs="Times New Roman"/>
          <w:color w:val="222222"/>
          <w:kern w:val="0"/>
          <w:sz w:val="24"/>
          <w:szCs w:val="24"/>
        </w:rPr>
      </w:pPr>
    </w:p>
    <w:p>
      <w:pPr>
        <w:widowControl/>
        <w:rPr>
          <w:rFonts w:ascii="Times New Roman" w:hAnsi="Times New Roman" w:eastAsia="黑体" w:cs="Times New Roman"/>
          <w:color w:val="222222"/>
          <w:kern w:val="0"/>
          <w:sz w:val="24"/>
          <w:szCs w:val="24"/>
        </w:rPr>
        <w:sectPr>
          <w:headerReference r:id="rId3" w:type="default"/>
          <w:pgSz w:w="11906" w:h="16838"/>
          <w:pgMar w:top="1440" w:right="1800" w:bottom="1440" w:left="1800" w:header="113" w:footer="113" w:gutter="0"/>
          <w:cols w:space="425" w:num="1"/>
          <w:docGrid w:type="lines" w:linePitch="312" w:charSpace="0"/>
        </w:sectPr>
      </w:pPr>
      <w:bookmarkStart w:id="0" w:name="_GoBack"/>
      <w:bookmarkEnd w:id="0"/>
    </w:p>
    <w:p>
      <w:pPr>
        <w:widowControl/>
        <w:rPr>
          <w:rFonts w:ascii="Times New Roman" w:hAnsi="Times New Roman" w:eastAsia="黑体" w:cs="Times New Roman"/>
          <w:color w:val="222222"/>
          <w:kern w:val="0"/>
          <w:sz w:val="24"/>
          <w:szCs w:val="24"/>
        </w:rPr>
      </w:pPr>
      <w:r>
        <w:rPr>
          <w:rFonts w:hint="eastAsia" w:ascii="Times New Roman" w:hAnsi="Times New Roman" w:eastAsia="黑体" w:cs="Times New Roman"/>
          <w:color w:val="222222"/>
          <w:kern w:val="0"/>
          <w:sz w:val="24"/>
          <w:szCs w:val="24"/>
        </w:rPr>
        <w:t>附件2：</w:t>
      </w:r>
    </w:p>
    <w:p>
      <w:pPr>
        <w:widowControl/>
        <w:jc w:val="center"/>
        <w:rPr>
          <w:rFonts w:ascii="Times New Roman" w:hAnsi="Times New Roman" w:eastAsia="黑体" w:cs="Times New Roman"/>
          <w:color w:val="222222"/>
          <w:kern w:val="0"/>
          <w:sz w:val="24"/>
          <w:szCs w:val="24"/>
        </w:rPr>
      </w:pPr>
      <w:r>
        <w:rPr>
          <w:rFonts w:hint="eastAsia" w:ascii="Times New Roman" w:hAnsi="Times New Roman" w:eastAsia="黑体" w:cs="Times New Roman"/>
          <w:color w:val="222222"/>
          <w:kern w:val="0"/>
          <w:sz w:val="24"/>
          <w:szCs w:val="24"/>
        </w:rPr>
        <w:t>档案专人派送介绍信模板</w:t>
      </w:r>
    </w:p>
    <w:p>
      <w:pPr>
        <w:widowControl/>
        <w:jc w:val="left"/>
        <w:rPr>
          <w:rFonts w:ascii="Times New Roman" w:hAnsi="Times New Roman" w:eastAsia="仿宋" w:cs="Times New Roman"/>
          <w:color w:val="000000" w:themeColor="text1"/>
          <w:kern w:val="0"/>
          <w:sz w:val="24"/>
          <w:szCs w:val="24"/>
          <w:u w:val="single"/>
          <w14:textFill>
            <w14:solidFill>
              <w14:schemeClr w14:val="tx1"/>
            </w14:solidFill>
          </w14:textFill>
        </w:rPr>
      </w:pPr>
    </w:p>
    <w:p>
      <w:pPr>
        <w:widowControl/>
        <w:spacing w:line="360" w:lineRule="auto"/>
        <w:jc w:val="left"/>
        <w:rPr>
          <w:rFonts w:ascii="Times New Roman" w:hAnsi="Times New Roman" w:eastAsia="仿宋" w:cs="Times New Roman"/>
          <w:color w:val="000000" w:themeColor="text1"/>
          <w:kern w:val="0"/>
          <w:sz w:val="24"/>
          <w:szCs w:val="24"/>
          <w:u w:val="single"/>
          <w14:textFill>
            <w14:solidFill>
              <w14:schemeClr w14:val="tx1"/>
            </w14:solidFill>
          </w14:textFill>
        </w:rPr>
      </w:pPr>
      <w:r>
        <w:rPr>
          <w:rFonts w:hint="eastAsia" w:ascii="Times New Roman" w:hAnsi="Times New Roman" w:eastAsia="仿宋" w:cs="Times New Roman"/>
          <w:color w:val="000000" w:themeColor="text1"/>
          <w:kern w:val="0"/>
          <w:sz w:val="24"/>
          <w:szCs w:val="24"/>
          <w:u w:val="single"/>
          <w14:textFill>
            <w14:solidFill>
              <w14:schemeClr w14:val="tx1"/>
            </w14:solidFill>
          </w14:textFill>
        </w:rPr>
        <w:t xml:space="preserve">                  ：</w:t>
      </w:r>
    </w:p>
    <w:p>
      <w:pPr>
        <w:widowControl/>
        <w:spacing w:line="360" w:lineRule="auto"/>
        <w:ind w:firstLine="480"/>
        <w:jc w:val="left"/>
        <w:rPr>
          <w:rFonts w:cs="Times New Roman" w:asciiTheme="minorEastAsia" w:hAnsiTheme="minorEastAsia"/>
          <w:color w:val="000000" w:themeColor="text1"/>
          <w:kern w:val="0"/>
          <w:sz w:val="24"/>
          <w:szCs w:val="24"/>
          <w:u w:val="single"/>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兹介绍我校</w:t>
      </w:r>
      <w:r>
        <w:rPr>
          <w:rFonts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等</w:t>
      </w:r>
      <w:r>
        <w:rPr>
          <w:rFonts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位同志前往您中心移交我校转往你处的</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届毕业生档案。望予接洽。</w:t>
      </w:r>
    </w:p>
    <w:p>
      <w:pPr>
        <w:widowControl/>
        <w:spacing w:line="360" w:lineRule="auto"/>
        <w:ind w:firstLine="480"/>
        <w:jc w:val="left"/>
        <w:rPr>
          <w:rFonts w:cs="Times New Roman" w:asciiTheme="minorEastAsia" w:hAnsiTheme="minorEastAsia"/>
          <w:color w:val="000000" w:themeColor="text1"/>
          <w:kern w:val="0"/>
          <w:sz w:val="24"/>
          <w:szCs w:val="24"/>
          <w:u w:val="single"/>
          <w14:textFill>
            <w14:solidFill>
              <w14:schemeClr w14:val="tx1"/>
            </w14:solidFill>
          </w14:textFill>
        </w:rPr>
      </w:pPr>
    </w:p>
    <w:p>
      <w:pPr>
        <w:widowControl/>
        <w:spacing w:line="360" w:lineRule="auto"/>
        <w:ind w:firstLine="480"/>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                                                   盖章</w:t>
      </w:r>
    </w:p>
    <w:p>
      <w:pPr>
        <w:widowControl/>
        <w:spacing w:line="360" w:lineRule="auto"/>
        <w:ind w:firstLine="480"/>
        <w:jc w:val="right"/>
        <w:rPr>
          <w:rFonts w:cs="Times New Roman" w:asciiTheme="minorEastAsia" w:hAnsiTheme="minorEastAsia"/>
          <w:color w:val="000000" w:themeColor="text1"/>
          <w:kern w:val="0"/>
          <w:sz w:val="24"/>
          <w:szCs w:val="24"/>
          <w14:textFill>
            <w14:solidFill>
              <w14:schemeClr w14:val="tx1"/>
            </w14:solidFill>
          </w14:textFill>
        </w:rPr>
      </w:pPr>
    </w:p>
    <w:p>
      <w:pPr>
        <w:widowControl/>
        <w:spacing w:line="360" w:lineRule="auto"/>
        <w:ind w:firstLine="480"/>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                                               年    月   日</w:t>
      </w:r>
    </w:p>
    <w:p>
      <w:pPr>
        <w:widowControl/>
        <w:spacing w:line="360" w:lineRule="auto"/>
        <w:jc w:val="left"/>
        <w:rPr>
          <w:rFonts w:cs="Times New Roman" w:asciiTheme="minorEastAsia" w:hAnsiTheme="minorEastAsia"/>
          <w:color w:val="222222"/>
          <w:kern w:val="0"/>
          <w:sz w:val="24"/>
          <w:szCs w:val="24"/>
        </w:rPr>
      </w:pPr>
    </w:p>
    <w:p>
      <w:pPr>
        <w:widowControl/>
        <w:spacing w:line="360" w:lineRule="auto"/>
        <w:jc w:val="left"/>
        <w:rPr>
          <w:rFonts w:ascii="Times New Roman" w:hAnsi="Times New Roman" w:eastAsia="黑体" w:cs="Times New Roman"/>
          <w:color w:val="222222"/>
          <w:kern w:val="0"/>
          <w:sz w:val="24"/>
          <w:szCs w:val="24"/>
        </w:rPr>
      </w:pPr>
    </w:p>
    <w:p>
      <w:pPr>
        <w:widowControl/>
        <w:spacing w:line="432" w:lineRule="auto"/>
        <w:ind w:right="399" w:rightChars="190"/>
        <w:jc w:val="left"/>
        <w:rPr>
          <w:rFonts w:ascii="Times New Roman" w:hAnsi="Times New Roman" w:eastAsia="黑体" w:cs="Times New Roman"/>
          <w:color w:val="222222"/>
          <w:kern w:val="0"/>
          <w:sz w:val="28"/>
          <w:szCs w:val="30"/>
        </w:rPr>
      </w:pPr>
    </w:p>
    <w:p>
      <w:pPr>
        <w:widowControl/>
        <w:spacing w:line="432" w:lineRule="auto"/>
        <w:ind w:right="399" w:rightChars="190"/>
        <w:jc w:val="left"/>
        <w:rPr>
          <w:rFonts w:ascii="Times New Roman" w:hAnsi="Times New Roman" w:eastAsia="黑体" w:cs="Times New Roman"/>
          <w:color w:val="222222"/>
          <w:kern w:val="0"/>
          <w:sz w:val="28"/>
          <w:szCs w:val="30"/>
        </w:rPr>
      </w:pPr>
    </w:p>
    <w:p>
      <w:pPr>
        <w:widowControl/>
        <w:spacing w:line="432" w:lineRule="auto"/>
        <w:ind w:right="399" w:rightChars="190"/>
        <w:jc w:val="left"/>
        <w:rPr>
          <w:rFonts w:ascii="Times New Roman" w:hAnsi="Times New Roman" w:eastAsia="黑体" w:cs="Times New Roman"/>
          <w:color w:val="222222"/>
          <w:kern w:val="0"/>
          <w:sz w:val="28"/>
          <w:szCs w:val="30"/>
        </w:rPr>
        <w:sectPr>
          <w:pgSz w:w="11906" w:h="16838"/>
          <w:pgMar w:top="1440" w:right="1800" w:bottom="1440" w:left="1800" w:header="113" w:footer="113" w:gutter="0"/>
          <w:cols w:space="425" w:num="1"/>
          <w:docGrid w:type="lines" w:linePitch="312" w:charSpace="0"/>
        </w:sectPr>
      </w:pPr>
    </w:p>
    <w:p>
      <w:pPr>
        <w:widowControl/>
        <w:spacing w:line="432" w:lineRule="auto"/>
        <w:ind w:right="399" w:rightChars="190"/>
        <w:jc w:val="left"/>
        <w:rPr>
          <w:rFonts w:ascii="黑体" w:hAnsi="黑体" w:eastAsia="黑体" w:cs="Times New Roman"/>
          <w:color w:val="222222"/>
          <w:kern w:val="0"/>
          <w:sz w:val="24"/>
          <w:szCs w:val="24"/>
        </w:rPr>
      </w:pPr>
      <w:r>
        <w:rPr>
          <w:rFonts w:ascii="黑体" w:hAnsi="黑体" w:eastAsia="黑体" w:cs="Times New Roman"/>
          <w:color w:val="222222"/>
          <w:kern w:val="0"/>
          <w:sz w:val="24"/>
          <w:szCs w:val="24"/>
        </w:rPr>
        <w:t>附件</w:t>
      </w:r>
      <w:r>
        <w:rPr>
          <w:rFonts w:hint="eastAsia" w:ascii="黑体" w:hAnsi="黑体" w:eastAsia="黑体" w:cs="Times New Roman"/>
          <w:color w:val="222222"/>
          <w:kern w:val="0"/>
          <w:sz w:val="24"/>
          <w:szCs w:val="24"/>
        </w:rPr>
        <w:t>3：</w:t>
      </w:r>
    </w:p>
    <w:p>
      <w:pPr>
        <w:widowControl/>
        <w:jc w:val="center"/>
        <w:rPr>
          <w:rFonts w:ascii="Times New Roman" w:hAnsi="Times New Roman" w:eastAsia="黑体" w:cs="Times New Roman"/>
          <w:color w:val="222222"/>
          <w:kern w:val="0"/>
          <w:sz w:val="24"/>
          <w:szCs w:val="24"/>
        </w:rPr>
      </w:pPr>
      <w:r>
        <w:rPr>
          <w:rFonts w:hint="eastAsia" w:ascii="Times New Roman" w:hAnsi="Times New Roman" w:eastAsia="黑体" w:cs="Times New Roman"/>
          <w:color w:val="222222"/>
          <w:kern w:val="0"/>
          <w:sz w:val="24"/>
          <w:szCs w:val="24"/>
          <w:u w:val="single"/>
        </w:rPr>
        <w:t xml:space="preserve">XX高校 </w:t>
      </w:r>
      <w:r>
        <w:rPr>
          <w:rFonts w:hint="eastAsia" w:ascii="Times New Roman" w:hAnsi="Times New Roman" w:eastAsia="黑体" w:cs="Times New Roman"/>
          <w:color w:val="222222"/>
          <w:kern w:val="0"/>
          <w:sz w:val="24"/>
          <w:szCs w:val="24"/>
        </w:rPr>
        <w:t>毕业生档案移交清单</w:t>
      </w:r>
    </w:p>
    <w:p>
      <w:pPr>
        <w:widowControl/>
        <w:jc w:val="center"/>
        <w:rPr>
          <w:rFonts w:ascii="Times New Roman" w:hAnsi="Times New Roman" w:eastAsia="黑体" w:cs="Times New Roman"/>
          <w:color w:val="222222"/>
          <w:kern w:val="0"/>
          <w:sz w:val="24"/>
          <w:szCs w:val="24"/>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505"/>
        <w:gridCol w:w="1260"/>
        <w:gridCol w:w="1505"/>
        <w:gridCol w:w="1505"/>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60" w:type="pct"/>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序号</w:t>
            </w:r>
          </w:p>
        </w:tc>
        <w:tc>
          <w:tcPr>
            <w:tcW w:w="883" w:type="pct"/>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学生姓名</w:t>
            </w:r>
          </w:p>
        </w:tc>
        <w:tc>
          <w:tcPr>
            <w:tcW w:w="739" w:type="pct"/>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专业</w:t>
            </w:r>
          </w:p>
        </w:tc>
        <w:tc>
          <w:tcPr>
            <w:tcW w:w="883" w:type="pct"/>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学历</w:t>
            </w:r>
          </w:p>
        </w:tc>
        <w:tc>
          <w:tcPr>
            <w:tcW w:w="883" w:type="pct"/>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学号</w:t>
            </w: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b/>
                <w:color w:val="222222"/>
                <w:kern w:val="0"/>
                <w:sz w:val="22"/>
                <w:szCs w:val="24"/>
              </w:rPr>
              <w:t>接收单位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739"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883"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c>
          <w:tcPr>
            <w:tcW w:w="1152" w:type="pct"/>
            <w:vAlign w:val="center"/>
          </w:tcPr>
          <w:p>
            <w:pPr>
              <w:widowControl/>
              <w:jc w:val="center"/>
              <w:rPr>
                <w:rFonts w:ascii="Times New Roman" w:hAnsi="Times New Roman" w:eastAsia="仿宋" w:cs="Times New Roman"/>
                <w:color w:val="000000" w:themeColor="text1"/>
                <w:kern w:val="0"/>
                <w:sz w:val="24"/>
                <w:szCs w:val="24"/>
                <w14:textFill>
                  <w14:solidFill>
                    <w14:schemeClr w14:val="tx1"/>
                  </w14:solidFill>
                </w14:textFill>
              </w:rPr>
            </w:pPr>
          </w:p>
        </w:tc>
      </w:tr>
    </w:tbl>
    <w:p>
      <w:pPr>
        <w:widowControl/>
        <w:rPr>
          <w:rFonts w:ascii="Times New Roman" w:hAnsi="Times New Roman" w:eastAsia="黑体" w:cs="Times New Roman"/>
          <w:color w:val="222222"/>
          <w:kern w:val="0"/>
          <w:szCs w:val="24"/>
        </w:rPr>
      </w:pPr>
    </w:p>
    <w:p>
      <w:pPr>
        <w:widowControl/>
        <w:rPr>
          <w:rFonts w:ascii="Times New Roman" w:hAnsi="Times New Roman" w:eastAsia="黑体" w:cs="Times New Roman"/>
          <w:color w:val="222222"/>
          <w:kern w:val="0"/>
          <w:szCs w:val="24"/>
        </w:rPr>
      </w:pPr>
      <w:r>
        <w:rPr>
          <w:rFonts w:hint="eastAsia" w:ascii="Times New Roman" w:hAnsi="Times New Roman" w:eastAsia="黑体" w:cs="Times New Roman"/>
          <w:color w:val="222222"/>
          <w:kern w:val="0"/>
          <w:szCs w:val="24"/>
        </w:rPr>
        <w:t xml:space="preserve">移交人： </w:t>
      </w:r>
      <w:r>
        <w:rPr>
          <w:rFonts w:ascii="Times New Roman" w:hAnsi="Times New Roman" w:eastAsia="黑体" w:cs="Times New Roman"/>
          <w:color w:val="222222"/>
          <w:kern w:val="0"/>
          <w:szCs w:val="24"/>
        </w:rPr>
        <w:t xml:space="preserve">                                            </w:t>
      </w:r>
      <w:r>
        <w:rPr>
          <w:rFonts w:hint="eastAsia" w:ascii="Times New Roman" w:hAnsi="Times New Roman" w:eastAsia="黑体" w:cs="Times New Roman"/>
          <w:color w:val="222222"/>
          <w:kern w:val="0"/>
          <w:szCs w:val="24"/>
        </w:rPr>
        <w:t>接收人：</w:t>
      </w:r>
    </w:p>
    <w:p>
      <w:pPr>
        <w:widowControl/>
        <w:rPr>
          <w:rFonts w:ascii="Times New Roman" w:hAnsi="Times New Roman" w:eastAsia="黑体" w:cs="Times New Roman"/>
          <w:color w:val="222222"/>
          <w:kern w:val="0"/>
          <w:szCs w:val="24"/>
        </w:rPr>
      </w:pPr>
    </w:p>
    <w:p>
      <w:pPr>
        <w:widowControl/>
        <w:ind w:firstLine="2100" w:firstLineChars="1000"/>
        <w:rPr>
          <w:rFonts w:ascii="Times New Roman" w:hAnsi="Times New Roman" w:eastAsia="黑体" w:cs="Times New Roman"/>
          <w:color w:val="222222"/>
          <w:kern w:val="0"/>
          <w:szCs w:val="24"/>
        </w:rPr>
      </w:pPr>
      <w:r>
        <w:rPr>
          <w:rFonts w:hint="eastAsia" w:ascii="Times New Roman" w:hAnsi="Times New Roman" w:eastAsia="黑体" w:cs="Times New Roman"/>
          <w:color w:val="222222"/>
          <w:kern w:val="0"/>
          <w:szCs w:val="24"/>
        </w:rPr>
        <w:t xml:space="preserve">年 </w:t>
      </w:r>
      <w:r>
        <w:rPr>
          <w:rFonts w:ascii="Times New Roman" w:hAnsi="Times New Roman" w:eastAsia="黑体" w:cs="Times New Roman"/>
          <w:color w:val="222222"/>
          <w:kern w:val="0"/>
          <w:szCs w:val="24"/>
        </w:rPr>
        <w:t xml:space="preserve">  </w:t>
      </w:r>
      <w:r>
        <w:rPr>
          <w:rFonts w:hint="eastAsia" w:ascii="Times New Roman" w:hAnsi="Times New Roman" w:eastAsia="黑体" w:cs="Times New Roman"/>
          <w:color w:val="222222"/>
          <w:kern w:val="0"/>
          <w:szCs w:val="24"/>
        </w:rPr>
        <w:t xml:space="preserve">月 </w:t>
      </w:r>
      <w:r>
        <w:rPr>
          <w:rFonts w:ascii="Times New Roman" w:hAnsi="Times New Roman" w:eastAsia="黑体" w:cs="Times New Roman"/>
          <w:color w:val="222222"/>
          <w:kern w:val="0"/>
          <w:szCs w:val="24"/>
        </w:rPr>
        <w:t xml:space="preserve">  </w:t>
      </w:r>
      <w:r>
        <w:rPr>
          <w:rFonts w:hint="eastAsia" w:ascii="Times New Roman" w:hAnsi="Times New Roman" w:eastAsia="黑体" w:cs="Times New Roman"/>
          <w:color w:val="222222"/>
          <w:kern w:val="0"/>
          <w:szCs w:val="24"/>
        </w:rPr>
        <w:t xml:space="preserve">日 </w:t>
      </w:r>
      <w:r>
        <w:rPr>
          <w:rFonts w:ascii="Times New Roman" w:hAnsi="Times New Roman" w:eastAsia="黑体" w:cs="Times New Roman"/>
          <w:color w:val="222222"/>
          <w:kern w:val="0"/>
          <w:szCs w:val="24"/>
        </w:rPr>
        <w:t xml:space="preserve">                                </w:t>
      </w:r>
      <w:r>
        <w:rPr>
          <w:rFonts w:hint="eastAsia" w:ascii="Times New Roman" w:hAnsi="Times New Roman" w:eastAsia="黑体" w:cs="Times New Roman"/>
          <w:color w:val="222222"/>
          <w:kern w:val="0"/>
          <w:szCs w:val="24"/>
        </w:rPr>
        <w:t xml:space="preserve">年 </w:t>
      </w:r>
      <w:r>
        <w:rPr>
          <w:rFonts w:ascii="Times New Roman" w:hAnsi="Times New Roman" w:eastAsia="黑体" w:cs="Times New Roman"/>
          <w:color w:val="222222"/>
          <w:kern w:val="0"/>
          <w:szCs w:val="24"/>
        </w:rPr>
        <w:t xml:space="preserve"> </w:t>
      </w:r>
      <w:r>
        <w:rPr>
          <w:rFonts w:hint="eastAsia" w:ascii="Times New Roman" w:hAnsi="Times New Roman" w:eastAsia="黑体" w:cs="Times New Roman"/>
          <w:color w:val="222222"/>
          <w:kern w:val="0"/>
          <w:szCs w:val="24"/>
        </w:rPr>
        <w:t xml:space="preserve">月 </w:t>
      </w:r>
      <w:r>
        <w:rPr>
          <w:rFonts w:ascii="Times New Roman" w:hAnsi="Times New Roman" w:eastAsia="黑体" w:cs="Times New Roman"/>
          <w:color w:val="222222"/>
          <w:kern w:val="0"/>
          <w:szCs w:val="24"/>
        </w:rPr>
        <w:t xml:space="preserve">  </w:t>
      </w:r>
      <w:r>
        <w:rPr>
          <w:rFonts w:hint="eastAsia" w:ascii="Times New Roman" w:hAnsi="Times New Roman" w:eastAsia="黑体" w:cs="Times New Roman"/>
          <w:color w:val="222222"/>
          <w:kern w:val="0"/>
          <w:szCs w:val="24"/>
        </w:rPr>
        <w:t>日</w:t>
      </w:r>
    </w:p>
    <w:p>
      <w:pPr>
        <w:widowControl/>
        <w:ind w:firstLine="2100" w:firstLineChars="1000"/>
        <w:rPr>
          <w:rFonts w:ascii="Times New Roman" w:hAnsi="Times New Roman" w:eastAsia="黑体" w:cs="Times New Roman"/>
          <w:color w:val="222222"/>
          <w:kern w:val="0"/>
          <w:szCs w:val="24"/>
        </w:rPr>
      </w:pPr>
    </w:p>
    <w:p>
      <w:pPr>
        <w:widowControl/>
        <w:rPr>
          <w:rFonts w:ascii="Times New Roman" w:hAnsi="Times New Roman" w:eastAsia="黑体" w:cs="Times New Roman"/>
          <w:color w:val="222222"/>
          <w:kern w:val="0"/>
          <w:szCs w:val="24"/>
        </w:rPr>
      </w:pPr>
    </w:p>
    <w:p>
      <w:pPr>
        <w:widowControl/>
        <w:rPr>
          <w:rFonts w:ascii="Times New Roman" w:hAnsi="Times New Roman" w:eastAsia="黑体" w:cs="Times New Roman"/>
          <w:color w:val="222222"/>
          <w:kern w:val="0"/>
          <w:szCs w:val="24"/>
        </w:rPr>
      </w:pPr>
      <w:r>
        <w:rPr>
          <w:rFonts w:hint="eastAsia" w:ascii="Times New Roman" w:hAnsi="Times New Roman" w:eastAsia="黑体" w:cs="Times New Roman"/>
          <w:color w:val="222222"/>
          <w:kern w:val="0"/>
          <w:szCs w:val="24"/>
        </w:rPr>
        <w:t>注：此表一式两份，移交双方签字确认后，由移交单位和接收单位各存一份。</w:t>
      </w:r>
    </w:p>
    <w:p>
      <w:pPr>
        <w:widowControl/>
        <w:jc w:val="center"/>
        <w:rPr>
          <w:rFonts w:ascii="Times New Roman" w:hAnsi="Times New Roman" w:eastAsia="黑体" w:cs="Times New Roman"/>
          <w:color w:val="222222"/>
          <w:kern w:val="0"/>
          <w:szCs w:val="24"/>
        </w:rPr>
      </w:pPr>
    </w:p>
    <w:p>
      <w:pPr>
        <w:widowControl/>
        <w:rPr>
          <w:rFonts w:ascii="Times New Roman" w:hAnsi="Times New Roman" w:eastAsia="仿宋" w:cs="Times New Roman"/>
          <w:color w:val="000000" w:themeColor="text1"/>
          <w:kern w:val="0"/>
          <w:sz w:val="24"/>
          <w:szCs w:val="24"/>
          <w14:textFill>
            <w14:solidFill>
              <w14:schemeClr w14:val="tx1"/>
            </w14:solidFill>
          </w14:textFill>
        </w:rPr>
      </w:pPr>
    </w:p>
    <w:p>
      <w:pPr>
        <w:widowControl/>
        <w:jc w:val="left"/>
        <w:rPr>
          <w:rFonts w:ascii="Times New Roman" w:hAnsi="Times New Roman" w:eastAsia="黑体" w:cs="Times New Roman"/>
          <w:color w:val="222222"/>
          <w:kern w:val="0"/>
          <w:sz w:val="28"/>
          <w:szCs w:val="30"/>
        </w:rPr>
      </w:pPr>
    </w:p>
    <w:p>
      <w:pPr>
        <w:widowControl/>
        <w:jc w:val="left"/>
        <w:rPr>
          <w:rFonts w:ascii="Times New Roman" w:hAnsi="Times New Roman" w:eastAsia="黑体" w:cs="Times New Roman"/>
          <w:color w:val="222222"/>
          <w:kern w:val="0"/>
          <w:sz w:val="28"/>
          <w:szCs w:val="30"/>
        </w:rPr>
      </w:pPr>
    </w:p>
    <w:p>
      <w:pPr>
        <w:widowControl/>
        <w:jc w:val="left"/>
        <w:rPr>
          <w:rFonts w:ascii="Times New Roman" w:hAnsi="Times New Roman" w:eastAsia="黑体" w:cs="Times New Roman"/>
          <w:color w:val="222222"/>
          <w:kern w:val="0"/>
          <w:sz w:val="28"/>
          <w:szCs w:val="30"/>
        </w:rPr>
      </w:pPr>
    </w:p>
    <w:p>
      <w:pPr>
        <w:widowControl/>
        <w:jc w:val="left"/>
        <w:rPr>
          <w:rFonts w:ascii="Times New Roman" w:hAnsi="Times New Roman" w:eastAsia="黑体" w:cs="Times New Roman"/>
          <w:color w:val="222222"/>
          <w:kern w:val="0"/>
          <w:sz w:val="28"/>
          <w:szCs w:val="30"/>
        </w:rPr>
      </w:pPr>
    </w:p>
    <w:p>
      <w:pPr>
        <w:widowControl/>
        <w:spacing w:line="432" w:lineRule="auto"/>
        <w:ind w:right="399" w:rightChars="190"/>
        <w:jc w:val="left"/>
        <w:rPr>
          <w:rFonts w:ascii="Times New Roman" w:hAnsi="Times New Roman" w:eastAsia="黑体" w:cs="Times New Roman"/>
          <w:color w:val="222222"/>
          <w:kern w:val="0"/>
          <w:sz w:val="28"/>
          <w:szCs w:val="30"/>
        </w:rPr>
        <w:sectPr>
          <w:pgSz w:w="11906" w:h="16838"/>
          <w:pgMar w:top="1440" w:right="1800" w:bottom="1440" w:left="1800" w:header="113" w:footer="113" w:gutter="0"/>
          <w:cols w:space="425" w:num="1"/>
          <w:docGrid w:type="lines" w:linePitch="312" w:charSpace="0"/>
        </w:sectPr>
      </w:pPr>
    </w:p>
    <w:p>
      <w:pPr>
        <w:widowControl/>
        <w:spacing w:line="432" w:lineRule="auto"/>
        <w:ind w:right="399" w:rightChars="190"/>
        <w:jc w:val="left"/>
        <w:rPr>
          <w:rFonts w:ascii="Times New Roman" w:hAnsi="Times New Roman" w:eastAsia="黑体" w:cs="Times New Roman"/>
          <w:color w:val="222222"/>
          <w:kern w:val="0"/>
          <w:sz w:val="28"/>
          <w:szCs w:val="30"/>
        </w:rPr>
      </w:pPr>
      <w:r>
        <w:rPr>
          <w:rFonts w:ascii="Times New Roman" w:hAnsi="Times New Roman" w:eastAsia="黑体" w:cs="Times New Roman"/>
          <w:color w:val="222222"/>
          <w:kern w:val="0"/>
          <w:sz w:val="28"/>
          <w:szCs w:val="30"/>
        </w:rPr>
        <w:t>附</w:t>
      </w:r>
      <w:r>
        <w:rPr>
          <w:rFonts w:hint="eastAsia" w:ascii="Times New Roman" w:hAnsi="Times New Roman" w:eastAsia="黑体" w:cs="Times New Roman"/>
          <w:color w:val="222222"/>
          <w:kern w:val="0"/>
          <w:sz w:val="28"/>
          <w:szCs w:val="30"/>
        </w:rPr>
        <w:t>件4</w:t>
      </w:r>
      <w:r>
        <w:rPr>
          <w:rFonts w:ascii="Times New Roman" w:hAnsi="Times New Roman" w:eastAsia="黑体" w:cs="Times New Roman"/>
          <w:color w:val="222222"/>
          <w:kern w:val="0"/>
          <w:sz w:val="28"/>
          <w:szCs w:val="30"/>
        </w:rPr>
        <w:t>：</w:t>
      </w:r>
    </w:p>
    <w:p>
      <w:pPr>
        <w:widowControl/>
        <w:spacing w:after="120"/>
        <w:jc w:val="center"/>
        <w:rPr>
          <w:rFonts w:ascii="Times New Roman" w:hAnsi="Times New Roman" w:eastAsia="黑体" w:cs="Times New Roman"/>
          <w:color w:val="222222"/>
          <w:kern w:val="0"/>
          <w:sz w:val="24"/>
          <w:szCs w:val="24"/>
        </w:rPr>
      </w:pPr>
      <w:r>
        <w:rPr>
          <w:rFonts w:hint="eastAsia" w:ascii="Times New Roman" w:hAnsi="Times New Roman" w:eastAsia="黑体" w:cs="Times New Roman"/>
          <w:kern w:val="0"/>
          <w:sz w:val="24"/>
          <w:szCs w:val="24"/>
          <w:u w:val="single"/>
        </w:rPr>
        <w:t>（XX高校）</w:t>
      </w:r>
      <w:r>
        <w:rPr>
          <w:rFonts w:hint="eastAsia" w:ascii="Times New Roman" w:hAnsi="Times New Roman" w:eastAsia="黑体" w:cs="Times New Roman"/>
          <w:color w:val="222222"/>
          <w:kern w:val="0"/>
          <w:sz w:val="24"/>
          <w:szCs w:val="24"/>
        </w:rPr>
        <w:t>派往成都市毕业生信息统计表</w:t>
      </w:r>
    </w:p>
    <w:tbl>
      <w:tblPr>
        <w:tblStyle w:val="9"/>
        <w:tblW w:w="13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86"/>
        <w:gridCol w:w="2286"/>
        <w:gridCol w:w="1153"/>
        <w:gridCol w:w="858"/>
        <w:gridCol w:w="857"/>
        <w:gridCol w:w="1744"/>
        <w:gridCol w:w="2013"/>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dxa"/>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序号</w:t>
            </w:r>
          </w:p>
        </w:tc>
        <w:tc>
          <w:tcPr>
            <w:tcW w:w="1286" w:type="dxa"/>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学生姓名</w:t>
            </w:r>
          </w:p>
        </w:tc>
        <w:tc>
          <w:tcPr>
            <w:tcW w:w="2286" w:type="dxa"/>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身份证号码</w:t>
            </w:r>
          </w:p>
        </w:tc>
        <w:tc>
          <w:tcPr>
            <w:tcW w:w="1153" w:type="dxa"/>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专业</w:t>
            </w:r>
          </w:p>
        </w:tc>
        <w:tc>
          <w:tcPr>
            <w:tcW w:w="858" w:type="dxa"/>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学历</w:t>
            </w:r>
          </w:p>
        </w:tc>
        <w:tc>
          <w:tcPr>
            <w:tcW w:w="857" w:type="dxa"/>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学号</w:t>
            </w:r>
          </w:p>
        </w:tc>
        <w:tc>
          <w:tcPr>
            <w:tcW w:w="1744" w:type="dxa"/>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入学前户籍地</w:t>
            </w:r>
          </w:p>
        </w:tc>
        <w:tc>
          <w:tcPr>
            <w:tcW w:w="2013" w:type="dxa"/>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档案转往单位</w:t>
            </w:r>
          </w:p>
        </w:tc>
        <w:tc>
          <w:tcPr>
            <w:tcW w:w="2471" w:type="dxa"/>
            <w:vAlign w:val="center"/>
          </w:tcPr>
          <w:p>
            <w:pPr>
              <w:widowControl/>
              <w:jc w:val="center"/>
              <w:rPr>
                <w:rFonts w:ascii="Times New Roman" w:hAnsi="Times New Roman" w:eastAsia="宋体" w:cs="Times New Roman"/>
                <w:b/>
                <w:color w:val="222222"/>
                <w:kern w:val="0"/>
                <w:sz w:val="22"/>
                <w:szCs w:val="24"/>
              </w:rPr>
            </w:pPr>
            <w:r>
              <w:rPr>
                <w:rFonts w:hint="eastAsia" w:ascii="Times New Roman" w:hAnsi="Times New Roman" w:eastAsia="宋体" w:cs="Times New Roman"/>
                <w:b/>
                <w:color w:val="222222"/>
                <w:kern w:val="0"/>
                <w:sz w:val="22"/>
                <w:szCs w:val="24"/>
              </w:rPr>
              <w:t>就业协议签订单位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770" w:type="dxa"/>
            <w:vAlign w:val="center"/>
          </w:tcPr>
          <w:p>
            <w:pPr>
              <w:widowControl/>
              <w:jc w:val="center"/>
              <w:rPr>
                <w:rFonts w:ascii="Times New Roman" w:hAnsi="Times New Roman" w:eastAsia="宋体" w:cs="Times New Roman"/>
                <w:b/>
                <w:color w:val="222222"/>
                <w:kern w:val="0"/>
                <w:sz w:val="28"/>
                <w:szCs w:val="24"/>
              </w:rPr>
            </w:pPr>
          </w:p>
        </w:tc>
        <w:tc>
          <w:tcPr>
            <w:tcW w:w="1286" w:type="dxa"/>
            <w:vAlign w:val="center"/>
          </w:tcPr>
          <w:p>
            <w:pPr>
              <w:widowControl/>
              <w:jc w:val="center"/>
              <w:rPr>
                <w:rFonts w:ascii="Times New Roman" w:hAnsi="Times New Roman" w:eastAsia="宋体" w:cs="Times New Roman"/>
                <w:b/>
                <w:color w:val="222222"/>
                <w:kern w:val="0"/>
                <w:sz w:val="28"/>
                <w:szCs w:val="24"/>
              </w:rPr>
            </w:pPr>
          </w:p>
        </w:tc>
        <w:tc>
          <w:tcPr>
            <w:tcW w:w="2286" w:type="dxa"/>
            <w:vAlign w:val="center"/>
          </w:tcPr>
          <w:p>
            <w:pPr>
              <w:widowControl/>
              <w:jc w:val="center"/>
              <w:rPr>
                <w:rFonts w:ascii="Times New Roman" w:hAnsi="Times New Roman" w:eastAsia="宋体" w:cs="Times New Roman"/>
                <w:b/>
                <w:color w:val="222222"/>
                <w:kern w:val="0"/>
                <w:sz w:val="28"/>
                <w:szCs w:val="24"/>
              </w:rPr>
            </w:pPr>
          </w:p>
        </w:tc>
        <w:tc>
          <w:tcPr>
            <w:tcW w:w="1153" w:type="dxa"/>
            <w:vAlign w:val="center"/>
          </w:tcPr>
          <w:p>
            <w:pPr>
              <w:widowControl/>
              <w:jc w:val="center"/>
              <w:rPr>
                <w:rFonts w:ascii="Times New Roman" w:hAnsi="Times New Roman" w:eastAsia="宋体" w:cs="Times New Roman"/>
                <w:b/>
                <w:color w:val="222222"/>
                <w:kern w:val="0"/>
                <w:sz w:val="28"/>
                <w:szCs w:val="24"/>
              </w:rPr>
            </w:pPr>
          </w:p>
        </w:tc>
        <w:tc>
          <w:tcPr>
            <w:tcW w:w="858" w:type="dxa"/>
            <w:vAlign w:val="center"/>
          </w:tcPr>
          <w:p>
            <w:pPr>
              <w:widowControl/>
              <w:jc w:val="center"/>
              <w:rPr>
                <w:rFonts w:ascii="Times New Roman" w:hAnsi="Times New Roman" w:eastAsia="宋体" w:cs="Times New Roman"/>
                <w:b/>
                <w:color w:val="222222"/>
                <w:kern w:val="0"/>
                <w:sz w:val="28"/>
                <w:szCs w:val="24"/>
              </w:rPr>
            </w:pPr>
          </w:p>
        </w:tc>
        <w:tc>
          <w:tcPr>
            <w:tcW w:w="857" w:type="dxa"/>
            <w:vAlign w:val="center"/>
          </w:tcPr>
          <w:p>
            <w:pPr>
              <w:widowControl/>
              <w:jc w:val="center"/>
              <w:rPr>
                <w:rFonts w:ascii="Times New Roman" w:hAnsi="Times New Roman" w:eastAsia="宋体" w:cs="Times New Roman"/>
                <w:b/>
                <w:color w:val="222222"/>
                <w:kern w:val="0"/>
                <w:sz w:val="28"/>
                <w:szCs w:val="24"/>
              </w:rPr>
            </w:pPr>
          </w:p>
        </w:tc>
        <w:tc>
          <w:tcPr>
            <w:tcW w:w="1744" w:type="dxa"/>
            <w:vAlign w:val="center"/>
          </w:tcPr>
          <w:p>
            <w:pPr>
              <w:widowControl/>
              <w:jc w:val="center"/>
              <w:rPr>
                <w:rFonts w:ascii="Times New Roman" w:hAnsi="Times New Roman" w:eastAsia="宋体" w:cs="Times New Roman"/>
                <w:b/>
                <w:color w:val="222222"/>
                <w:kern w:val="0"/>
                <w:sz w:val="28"/>
                <w:szCs w:val="24"/>
              </w:rPr>
            </w:pPr>
          </w:p>
        </w:tc>
        <w:tc>
          <w:tcPr>
            <w:tcW w:w="2013" w:type="dxa"/>
            <w:vAlign w:val="center"/>
          </w:tcPr>
          <w:p>
            <w:pPr>
              <w:widowControl/>
              <w:jc w:val="center"/>
              <w:rPr>
                <w:rFonts w:ascii="Times New Roman" w:hAnsi="Times New Roman" w:eastAsia="宋体" w:cs="Times New Roman"/>
                <w:b/>
                <w:color w:val="222222"/>
                <w:kern w:val="0"/>
                <w:sz w:val="28"/>
                <w:szCs w:val="24"/>
              </w:rPr>
            </w:pPr>
          </w:p>
        </w:tc>
        <w:tc>
          <w:tcPr>
            <w:tcW w:w="2471" w:type="dxa"/>
            <w:vAlign w:val="center"/>
          </w:tcPr>
          <w:p>
            <w:pPr>
              <w:widowControl/>
              <w:jc w:val="center"/>
              <w:rPr>
                <w:rFonts w:ascii="Times New Roman" w:hAnsi="Times New Roman" w:eastAsia="宋体" w:cs="Times New Roman"/>
                <w:b/>
                <w:color w:val="22222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770" w:type="dxa"/>
            <w:vAlign w:val="center"/>
          </w:tcPr>
          <w:p>
            <w:pPr>
              <w:widowControl/>
              <w:jc w:val="center"/>
              <w:rPr>
                <w:rFonts w:ascii="Times New Roman" w:hAnsi="Times New Roman" w:eastAsia="宋体" w:cs="Times New Roman"/>
                <w:b/>
                <w:color w:val="222222"/>
                <w:kern w:val="0"/>
                <w:sz w:val="28"/>
                <w:szCs w:val="24"/>
              </w:rPr>
            </w:pPr>
          </w:p>
        </w:tc>
        <w:tc>
          <w:tcPr>
            <w:tcW w:w="1286" w:type="dxa"/>
            <w:vAlign w:val="center"/>
          </w:tcPr>
          <w:p>
            <w:pPr>
              <w:widowControl/>
              <w:jc w:val="center"/>
              <w:rPr>
                <w:rFonts w:ascii="Times New Roman" w:hAnsi="Times New Roman" w:eastAsia="宋体" w:cs="Times New Roman"/>
                <w:b/>
                <w:color w:val="222222"/>
                <w:kern w:val="0"/>
                <w:sz w:val="28"/>
                <w:szCs w:val="24"/>
              </w:rPr>
            </w:pPr>
          </w:p>
        </w:tc>
        <w:tc>
          <w:tcPr>
            <w:tcW w:w="2286" w:type="dxa"/>
            <w:vAlign w:val="center"/>
          </w:tcPr>
          <w:p>
            <w:pPr>
              <w:widowControl/>
              <w:jc w:val="center"/>
              <w:rPr>
                <w:rFonts w:ascii="Times New Roman" w:hAnsi="Times New Roman" w:eastAsia="宋体" w:cs="Times New Roman"/>
                <w:b/>
                <w:color w:val="222222"/>
                <w:kern w:val="0"/>
                <w:sz w:val="28"/>
                <w:szCs w:val="24"/>
              </w:rPr>
            </w:pPr>
          </w:p>
        </w:tc>
        <w:tc>
          <w:tcPr>
            <w:tcW w:w="1153" w:type="dxa"/>
            <w:vAlign w:val="center"/>
          </w:tcPr>
          <w:p>
            <w:pPr>
              <w:widowControl/>
              <w:jc w:val="center"/>
              <w:rPr>
                <w:rFonts w:ascii="Times New Roman" w:hAnsi="Times New Roman" w:eastAsia="宋体" w:cs="Times New Roman"/>
                <w:b/>
                <w:color w:val="222222"/>
                <w:kern w:val="0"/>
                <w:sz w:val="28"/>
                <w:szCs w:val="24"/>
              </w:rPr>
            </w:pPr>
          </w:p>
        </w:tc>
        <w:tc>
          <w:tcPr>
            <w:tcW w:w="858" w:type="dxa"/>
            <w:vAlign w:val="center"/>
          </w:tcPr>
          <w:p>
            <w:pPr>
              <w:widowControl/>
              <w:jc w:val="center"/>
              <w:rPr>
                <w:rFonts w:ascii="Times New Roman" w:hAnsi="Times New Roman" w:eastAsia="宋体" w:cs="Times New Roman"/>
                <w:b/>
                <w:color w:val="222222"/>
                <w:kern w:val="0"/>
                <w:sz w:val="28"/>
                <w:szCs w:val="24"/>
              </w:rPr>
            </w:pPr>
          </w:p>
        </w:tc>
        <w:tc>
          <w:tcPr>
            <w:tcW w:w="857" w:type="dxa"/>
            <w:vAlign w:val="center"/>
          </w:tcPr>
          <w:p>
            <w:pPr>
              <w:widowControl/>
              <w:jc w:val="center"/>
              <w:rPr>
                <w:rFonts w:ascii="Times New Roman" w:hAnsi="Times New Roman" w:eastAsia="宋体" w:cs="Times New Roman"/>
                <w:b/>
                <w:color w:val="222222"/>
                <w:kern w:val="0"/>
                <w:sz w:val="28"/>
                <w:szCs w:val="24"/>
              </w:rPr>
            </w:pPr>
          </w:p>
        </w:tc>
        <w:tc>
          <w:tcPr>
            <w:tcW w:w="1744" w:type="dxa"/>
            <w:vAlign w:val="center"/>
          </w:tcPr>
          <w:p>
            <w:pPr>
              <w:widowControl/>
              <w:jc w:val="center"/>
              <w:rPr>
                <w:rFonts w:ascii="Times New Roman" w:hAnsi="Times New Roman" w:eastAsia="宋体" w:cs="Times New Roman"/>
                <w:b/>
                <w:color w:val="222222"/>
                <w:kern w:val="0"/>
                <w:sz w:val="28"/>
                <w:szCs w:val="24"/>
              </w:rPr>
            </w:pPr>
          </w:p>
        </w:tc>
        <w:tc>
          <w:tcPr>
            <w:tcW w:w="2013" w:type="dxa"/>
            <w:vAlign w:val="center"/>
          </w:tcPr>
          <w:p>
            <w:pPr>
              <w:widowControl/>
              <w:jc w:val="center"/>
              <w:rPr>
                <w:rFonts w:ascii="Times New Roman" w:hAnsi="Times New Roman" w:eastAsia="宋体" w:cs="Times New Roman"/>
                <w:b/>
                <w:color w:val="222222"/>
                <w:kern w:val="0"/>
                <w:sz w:val="28"/>
                <w:szCs w:val="24"/>
              </w:rPr>
            </w:pPr>
          </w:p>
        </w:tc>
        <w:tc>
          <w:tcPr>
            <w:tcW w:w="2471" w:type="dxa"/>
            <w:vAlign w:val="center"/>
          </w:tcPr>
          <w:p>
            <w:pPr>
              <w:widowControl/>
              <w:jc w:val="center"/>
              <w:rPr>
                <w:rFonts w:ascii="Times New Roman" w:hAnsi="Times New Roman" w:eastAsia="宋体" w:cs="Times New Roman"/>
                <w:b/>
                <w:color w:val="22222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770" w:type="dxa"/>
            <w:vAlign w:val="center"/>
          </w:tcPr>
          <w:p>
            <w:pPr>
              <w:widowControl/>
              <w:jc w:val="center"/>
              <w:rPr>
                <w:rFonts w:ascii="Times New Roman" w:hAnsi="Times New Roman" w:eastAsia="宋体" w:cs="Times New Roman"/>
                <w:b/>
                <w:color w:val="222222"/>
                <w:kern w:val="0"/>
                <w:sz w:val="28"/>
                <w:szCs w:val="24"/>
              </w:rPr>
            </w:pPr>
          </w:p>
        </w:tc>
        <w:tc>
          <w:tcPr>
            <w:tcW w:w="1286" w:type="dxa"/>
            <w:vAlign w:val="center"/>
          </w:tcPr>
          <w:p>
            <w:pPr>
              <w:widowControl/>
              <w:jc w:val="center"/>
              <w:rPr>
                <w:rFonts w:ascii="Times New Roman" w:hAnsi="Times New Roman" w:eastAsia="宋体" w:cs="Times New Roman"/>
                <w:b/>
                <w:color w:val="222222"/>
                <w:kern w:val="0"/>
                <w:sz w:val="28"/>
                <w:szCs w:val="24"/>
              </w:rPr>
            </w:pPr>
          </w:p>
        </w:tc>
        <w:tc>
          <w:tcPr>
            <w:tcW w:w="2286" w:type="dxa"/>
            <w:vAlign w:val="center"/>
          </w:tcPr>
          <w:p>
            <w:pPr>
              <w:widowControl/>
              <w:jc w:val="center"/>
              <w:rPr>
                <w:rFonts w:ascii="Times New Roman" w:hAnsi="Times New Roman" w:eastAsia="宋体" w:cs="Times New Roman"/>
                <w:b/>
                <w:color w:val="222222"/>
                <w:kern w:val="0"/>
                <w:sz w:val="28"/>
                <w:szCs w:val="24"/>
              </w:rPr>
            </w:pPr>
          </w:p>
        </w:tc>
        <w:tc>
          <w:tcPr>
            <w:tcW w:w="1153" w:type="dxa"/>
            <w:vAlign w:val="center"/>
          </w:tcPr>
          <w:p>
            <w:pPr>
              <w:widowControl/>
              <w:jc w:val="center"/>
              <w:rPr>
                <w:rFonts w:ascii="Times New Roman" w:hAnsi="Times New Roman" w:eastAsia="宋体" w:cs="Times New Roman"/>
                <w:b/>
                <w:color w:val="222222"/>
                <w:kern w:val="0"/>
                <w:sz w:val="28"/>
                <w:szCs w:val="24"/>
              </w:rPr>
            </w:pPr>
          </w:p>
        </w:tc>
        <w:tc>
          <w:tcPr>
            <w:tcW w:w="858" w:type="dxa"/>
            <w:vAlign w:val="center"/>
          </w:tcPr>
          <w:p>
            <w:pPr>
              <w:widowControl/>
              <w:jc w:val="center"/>
              <w:rPr>
                <w:rFonts w:ascii="Times New Roman" w:hAnsi="Times New Roman" w:eastAsia="宋体" w:cs="Times New Roman"/>
                <w:b/>
                <w:color w:val="222222"/>
                <w:kern w:val="0"/>
                <w:sz w:val="28"/>
                <w:szCs w:val="24"/>
              </w:rPr>
            </w:pPr>
          </w:p>
        </w:tc>
        <w:tc>
          <w:tcPr>
            <w:tcW w:w="857" w:type="dxa"/>
            <w:vAlign w:val="center"/>
          </w:tcPr>
          <w:p>
            <w:pPr>
              <w:widowControl/>
              <w:jc w:val="center"/>
              <w:rPr>
                <w:rFonts w:ascii="Times New Roman" w:hAnsi="Times New Roman" w:eastAsia="宋体" w:cs="Times New Roman"/>
                <w:b/>
                <w:color w:val="222222"/>
                <w:kern w:val="0"/>
                <w:sz w:val="28"/>
                <w:szCs w:val="24"/>
              </w:rPr>
            </w:pPr>
          </w:p>
        </w:tc>
        <w:tc>
          <w:tcPr>
            <w:tcW w:w="1744" w:type="dxa"/>
            <w:vAlign w:val="center"/>
          </w:tcPr>
          <w:p>
            <w:pPr>
              <w:widowControl/>
              <w:jc w:val="center"/>
              <w:rPr>
                <w:rFonts w:ascii="Times New Roman" w:hAnsi="Times New Roman" w:eastAsia="宋体" w:cs="Times New Roman"/>
                <w:b/>
                <w:color w:val="222222"/>
                <w:kern w:val="0"/>
                <w:sz w:val="28"/>
                <w:szCs w:val="24"/>
              </w:rPr>
            </w:pPr>
          </w:p>
        </w:tc>
        <w:tc>
          <w:tcPr>
            <w:tcW w:w="2013" w:type="dxa"/>
            <w:vAlign w:val="center"/>
          </w:tcPr>
          <w:p>
            <w:pPr>
              <w:widowControl/>
              <w:jc w:val="center"/>
              <w:rPr>
                <w:rFonts w:ascii="Times New Roman" w:hAnsi="Times New Roman" w:eastAsia="宋体" w:cs="Times New Roman"/>
                <w:b/>
                <w:color w:val="222222"/>
                <w:kern w:val="0"/>
                <w:sz w:val="28"/>
                <w:szCs w:val="24"/>
              </w:rPr>
            </w:pPr>
          </w:p>
        </w:tc>
        <w:tc>
          <w:tcPr>
            <w:tcW w:w="2471" w:type="dxa"/>
            <w:vAlign w:val="center"/>
          </w:tcPr>
          <w:p>
            <w:pPr>
              <w:widowControl/>
              <w:jc w:val="center"/>
              <w:rPr>
                <w:rFonts w:ascii="Times New Roman" w:hAnsi="Times New Roman" w:eastAsia="宋体" w:cs="Times New Roman"/>
                <w:b/>
                <w:color w:val="22222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770" w:type="dxa"/>
            <w:vAlign w:val="center"/>
          </w:tcPr>
          <w:p>
            <w:pPr>
              <w:widowControl/>
              <w:jc w:val="center"/>
              <w:rPr>
                <w:rFonts w:ascii="Times New Roman" w:hAnsi="Times New Roman" w:eastAsia="宋体" w:cs="Times New Roman"/>
                <w:b/>
                <w:color w:val="222222"/>
                <w:kern w:val="0"/>
                <w:sz w:val="28"/>
                <w:szCs w:val="24"/>
              </w:rPr>
            </w:pPr>
          </w:p>
        </w:tc>
        <w:tc>
          <w:tcPr>
            <w:tcW w:w="1286" w:type="dxa"/>
            <w:vAlign w:val="center"/>
          </w:tcPr>
          <w:p>
            <w:pPr>
              <w:widowControl/>
              <w:jc w:val="center"/>
              <w:rPr>
                <w:rFonts w:ascii="Times New Roman" w:hAnsi="Times New Roman" w:eastAsia="宋体" w:cs="Times New Roman"/>
                <w:b/>
                <w:color w:val="222222"/>
                <w:kern w:val="0"/>
                <w:sz w:val="28"/>
                <w:szCs w:val="24"/>
              </w:rPr>
            </w:pPr>
          </w:p>
        </w:tc>
        <w:tc>
          <w:tcPr>
            <w:tcW w:w="2286" w:type="dxa"/>
            <w:vAlign w:val="center"/>
          </w:tcPr>
          <w:p>
            <w:pPr>
              <w:widowControl/>
              <w:jc w:val="center"/>
              <w:rPr>
                <w:rFonts w:ascii="Times New Roman" w:hAnsi="Times New Roman" w:eastAsia="宋体" w:cs="Times New Roman"/>
                <w:b/>
                <w:color w:val="222222"/>
                <w:kern w:val="0"/>
                <w:sz w:val="28"/>
                <w:szCs w:val="24"/>
              </w:rPr>
            </w:pPr>
          </w:p>
        </w:tc>
        <w:tc>
          <w:tcPr>
            <w:tcW w:w="1153" w:type="dxa"/>
            <w:vAlign w:val="center"/>
          </w:tcPr>
          <w:p>
            <w:pPr>
              <w:widowControl/>
              <w:jc w:val="center"/>
              <w:rPr>
                <w:rFonts w:ascii="Times New Roman" w:hAnsi="Times New Roman" w:eastAsia="宋体" w:cs="Times New Roman"/>
                <w:b/>
                <w:color w:val="222222"/>
                <w:kern w:val="0"/>
                <w:sz w:val="28"/>
                <w:szCs w:val="24"/>
              </w:rPr>
            </w:pPr>
          </w:p>
        </w:tc>
        <w:tc>
          <w:tcPr>
            <w:tcW w:w="858" w:type="dxa"/>
            <w:vAlign w:val="center"/>
          </w:tcPr>
          <w:p>
            <w:pPr>
              <w:widowControl/>
              <w:jc w:val="center"/>
              <w:rPr>
                <w:rFonts w:ascii="Times New Roman" w:hAnsi="Times New Roman" w:eastAsia="宋体" w:cs="Times New Roman"/>
                <w:b/>
                <w:color w:val="222222"/>
                <w:kern w:val="0"/>
                <w:sz w:val="28"/>
                <w:szCs w:val="24"/>
              </w:rPr>
            </w:pPr>
          </w:p>
        </w:tc>
        <w:tc>
          <w:tcPr>
            <w:tcW w:w="857" w:type="dxa"/>
            <w:vAlign w:val="center"/>
          </w:tcPr>
          <w:p>
            <w:pPr>
              <w:widowControl/>
              <w:jc w:val="center"/>
              <w:rPr>
                <w:rFonts w:ascii="Times New Roman" w:hAnsi="Times New Roman" w:eastAsia="宋体" w:cs="Times New Roman"/>
                <w:b/>
                <w:color w:val="222222"/>
                <w:kern w:val="0"/>
                <w:sz w:val="28"/>
                <w:szCs w:val="24"/>
              </w:rPr>
            </w:pPr>
          </w:p>
        </w:tc>
        <w:tc>
          <w:tcPr>
            <w:tcW w:w="1744" w:type="dxa"/>
            <w:vAlign w:val="center"/>
          </w:tcPr>
          <w:p>
            <w:pPr>
              <w:widowControl/>
              <w:jc w:val="center"/>
              <w:rPr>
                <w:rFonts w:ascii="Times New Roman" w:hAnsi="Times New Roman" w:eastAsia="宋体" w:cs="Times New Roman"/>
                <w:b/>
                <w:color w:val="222222"/>
                <w:kern w:val="0"/>
                <w:sz w:val="28"/>
                <w:szCs w:val="24"/>
              </w:rPr>
            </w:pPr>
          </w:p>
        </w:tc>
        <w:tc>
          <w:tcPr>
            <w:tcW w:w="2013" w:type="dxa"/>
            <w:vAlign w:val="center"/>
          </w:tcPr>
          <w:p>
            <w:pPr>
              <w:widowControl/>
              <w:jc w:val="center"/>
              <w:rPr>
                <w:rFonts w:ascii="Times New Roman" w:hAnsi="Times New Roman" w:eastAsia="宋体" w:cs="Times New Roman"/>
                <w:b/>
                <w:color w:val="222222"/>
                <w:kern w:val="0"/>
                <w:sz w:val="28"/>
                <w:szCs w:val="24"/>
              </w:rPr>
            </w:pPr>
          </w:p>
        </w:tc>
        <w:tc>
          <w:tcPr>
            <w:tcW w:w="2471" w:type="dxa"/>
            <w:vAlign w:val="center"/>
          </w:tcPr>
          <w:p>
            <w:pPr>
              <w:widowControl/>
              <w:jc w:val="center"/>
              <w:rPr>
                <w:rFonts w:ascii="Times New Roman" w:hAnsi="Times New Roman" w:eastAsia="宋体" w:cs="Times New Roman"/>
                <w:b/>
                <w:color w:val="22222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770" w:type="dxa"/>
            <w:vAlign w:val="center"/>
          </w:tcPr>
          <w:p>
            <w:pPr>
              <w:widowControl/>
              <w:jc w:val="center"/>
              <w:rPr>
                <w:rFonts w:ascii="Times New Roman" w:hAnsi="Times New Roman" w:eastAsia="宋体" w:cs="Times New Roman"/>
                <w:b/>
                <w:color w:val="222222"/>
                <w:kern w:val="0"/>
                <w:sz w:val="28"/>
                <w:szCs w:val="24"/>
              </w:rPr>
            </w:pPr>
          </w:p>
        </w:tc>
        <w:tc>
          <w:tcPr>
            <w:tcW w:w="1286" w:type="dxa"/>
            <w:vAlign w:val="center"/>
          </w:tcPr>
          <w:p>
            <w:pPr>
              <w:widowControl/>
              <w:jc w:val="center"/>
              <w:rPr>
                <w:rFonts w:ascii="Times New Roman" w:hAnsi="Times New Roman" w:eastAsia="宋体" w:cs="Times New Roman"/>
                <w:b/>
                <w:color w:val="222222"/>
                <w:kern w:val="0"/>
                <w:sz w:val="28"/>
                <w:szCs w:val="24"/>
              </w:rPr>
            </w:pPr>
          </w:p>
        </w:tc>
        <w:tc>
          <w:tcPr>
            <w:tcW w:w="2286" w:type="dxa"/>
            <w:vAlign w:val="center"/>
          </w:tcPr>
          <w:p>
            <w:pPr>
              <w:widowControl/>
              <w:jc w:val="center"/>
              <w:rPr>
                <w:rFonts w:ascii="Times New Roman" w:hAnsi="Times New Roman" w:eastAsia="宋体" w:cs="Times New Roman"/>
                <w:b/>
                <w:color w:val="222222"/>
                <w:kern w:val="0"/>
                <w:sz w:val="28"/>
                <w:szCs w:val="24"/>
              </w:rPr>
            </w:pPr>
          </w:p>
        </w:tc>
        <w:tc>
          <w:tcPr>
            <w:tcW w:w="1153" w:type="dxa"/>
            <w:vAlign w:val="center"/>
          </w:tcPr>
          <w:p>
            <w:pPr>
              <w:widowControl/>
              <w:jc w:val="center"/>
              <w:rPr>
                <w:rFonts w:ascii="Times New Roman" w:hAnsi="Times New Roman" w:eastAsia="宋体" w:cs="Times New Roman"/>
                <w:b/>
                <w:color w:val="222222"/>
                <w:kern w:val="0"/>
                <w:sz w:val="28"/>
                <w:szCs w:val="24"/>
              </w:rPr>
            </w:pPr>
          </w:p>
        </w:tc>
        <w:tc>
          <w:tcPr>
            <w:tcW w:w="858" w:type="dxa"/>
            <w:vAlign w:val="center"/>
          </w:tcPr>
          <w:p>
            <w:pPr>
              <w:widowControl/>
              <w:jc w:val="center"/>
              <w:rPr>
                <w:rFonts w:ascii="Times New Roman" w:hAnsi="Times New Roman" w:eastAsia="宋体" w:cs="Times New Roman"/>
                <w:b/>
                <w:color w:val="222222"/>
                <w:kern w:val="0"/>
                <w:sz w:val="28"/>
                <w:szCs w:val="24"/>
              </w:rPr>
            </w:pPr>
          </w:p>
        </w:tc>
        <w:tc>
          <w:tcPr>
            <w:tcW w:w="857" w:type="dxa"/>
            <w:vAlign w:val="center"/>
          </w:tcPr>
          <w:p>
            <w:pPr>
              <w:widowControl/>
              <w:jc w:val="center"/>
              <w:rPr>
                <w:rFonts w:ascii="Times New Roman" w:hAnsi="Times New Roman" w:eastAsia="宋体" w:cs="Times New Roman"/>
                <w:b/>
                <w:color w:val="222222"/>
                <w:kern w:val="0"/>
                <w:sz w:val="28"/>
                <w:szCs w:val="24"/>
              </w:rPr>
            </w:pPr>
          </w:p>
        </w:tc>
        <w:tc>
          <w:tcPr>
            <w:tcW w:w="1744" w:type="dxa"/>
            <w:vAlign w:val="center"/>
          </w:tcPr>
          <w:p>
            <w:pPr>
              <w:widowControl/>
              <w:jc w:val="center"/>
              <w:rPr>
                <w:rFonts w:ascii="Times New Roman" w:hAnsi="Times New Roman" w:eastAsia="宋体" w:cs="Times New Roman"/>
                <w:b/>
                <w:color w:val="222222"/>
                <w:kern w:val="0"/>
                <w:sz w:val="28"/>
                <w:szCs w:val="24"/>
              </w:rPr>
            </w:pPr>
          </w:p>
        </w:tc>
        <w:tc>
          <w:tcPr>
            <w:tcW w:w="2013" w:type="dxa"/>
            <w:vAlign w:val="center"/>
          </w:tcPr>
          <w:p>
            <w:pPr>
              <w:widowControl/>
              <w:jc w:val="center"/>
              <w:rPr>
                <w:rFonts w:ascii="Times New Roman" w:hAnsi="Times New Roman" w:eastAsia="宋体" w:cs="Times New Roman"/>
                <w:b/>
                <w:color w:val="222222"/>
                <w:kern w:val="0"/>
                <w:sz w:val="28"/>
                <w:szCs w:val="24"/>
              </w:rPr>
            </w:pPr>
          </w:p>
        </w:tc>
        <w:tc>
          <w:tcPr>
            <w:tcW w:w="2471" w:type="dxa"/>
            <w:vAlign w:val="center"/>
          </w:tcPr>
          <w:p>
            <w:pPr>
              <w:widowControl/>
              <w:jc w:val="center"/>
              <w:rPr>
                <w:rFonts w:ascii="Times New Roman" w:hAnsi="Times New Roman" w:eastAsia="宋体" w:cs="Times New Roman"/>
                <w:b/>
                <w:color w:val="222222"/>
                <w:kern w:val="0"/>
                <w:sz w:val="28"/>
                <w:szCs w:val="24"/>
              </w:rPr>
            </w:pPr>
          </w:p>
        </w:tc>
      </w:tr>
    </w:tbl>
    <w:p>
      <w:pPr>
        <w:rPr>
          <w:rFonts w:ascii="Times New Roman" w:hAnsi="Times New Roman" w:eastAsia="宋体" w:cs="Times New Roman"/>
          <w:color w:val="222222"/>
          <w:kern w:val="0"/>
          <w:sz w:val="32"/>
          <w:szCs w:val="24"/>
        </w:rPr>
      </w:pPr>
    </w:p>
    <w:sectPr>
      <w:pgSz w:w="16838" w:h="11906" w:orient="landscape"/>
      <w:pgMar w:top="1797" w:right="1440" w:bottom="1797" w:left="1440" w:header="113" w:footer="113"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E80"/>
    <w:rsid w:val="000200C0"/>
    <w:rsid w:val="000268C4"/>
    <w:rsid w:val="000273C1"/>
    <w:rsid w:val="000347CB"/>
    <w:rsid w:val="00047961"/>
    <w:rsid w:val="000900CB"/>
    <w:rsid w:val="00096453"/>
    <w:rsid w:val="000A5EB3"/>
    <w:rsid w:val="000A758A"/>
    <w:rsid w:val="000B0F08"/>
    <w:rsid w:val="000B2D8A"/>
    <w:rsid w:val="000C0BD9"/>
    <w:rsid w:val="000C5164"/>
    <w:rsid w:val="000D722F"/>
    <w:rsid w:val="000E3DB6"/>
    <w:rsid w:val="000E52DB"/>
    <w:rsid w:val="000F55D7"/>
    <w:rsid w:val="00105A85"/>
    <w:rsid w:val="00105CB5"/>
    <w:rsid w:val="00123F4A"/>
    <w:rsid w:val="001354D8"/>
    <w:rsid w:val="00142283"/>
    <w:rsid w:val="00154DD8"/>
    <w:rsid w:val="001611E4"/>
    <w:rsid w:val="00163149"/>
    <w:rsid w:val="001679A8"/>
    <w:rsid w:val="00172A27"/>
    <w:rsid w:val="00175716"/>
    <w:rsid w:val="00175E0C"/>
    <w:rsid w:val="00181BB5"/>
    <w:rsid w:val="0019646F"/>
    <w:rsid w:val="001B325F"/>
    <w:rsid w:val="001B3545"/>
    <w:rsid w:val="001B6671"/>
    <w:rsid w:val="001C364A"/>
    <w:rsid w:val="001C42C5"/>
    <w:rsid w:val="001D4DFA"/>
    <w:rsid w:val="001D58B2"/>
    <w:rsid w:val="001D745B"/>
    <w:rsid w:val="001E6630"/>
    <w:rsid w:val="00206EB2"/>
    <w:rsid w:val="00222416"/>
    <w:rsid w:val="00225577"/>
    <w:rsid w:val="0024763E"/>
    <w:rsid w:val="002505DB"/>
    <w:rsid w:val="00260A39"/>
    <w:rsid w:val="00265185"/>
    <w:rsid w:val="00275638"/>
    <w:rsid w:val="00286BDF"/>
    <w:rsid w:val="002912D1"/>
    <w:rsid w:val="002A2046"/>
    <w:rsid w:val="002A4AF6"/>
    <w:rsid w:val="003000E6"/>
    <w:rsid w:val="00302DF4"/>
    <w:rsid w:val="00306ED2"/>
    <w:rsid w:val="003134D0"/>
    <w:rsid w:val="003328E0"/>
    <w:rsid w:val="00336DB7"/>
    <w:rsid w:val="00347642"/>
    <w:rsid w:val="00351B15"/>
    <w:rsid w:val="00353DE8"/>
    <w:rsid w:val="00357221"/>
    <w:rsid w:val="00365AE3"/>
    <w:rsid w:val="0036742F"/>
    <w:rsid w:val="0038320F"/>
    <w:rsid w:val="00383C03"/>
    <w:rsid w:val="00386C45"/>
    <w:rsid w:val="003B30D2"/>
    <w:rsid w:val="003B6764"/>
    <w:rsid w:val="003B71D1"/>
    <w:rsid w:val="003C0660"/>
    <w:rsid w:val="003C3A16"/>
    <w:rsid w:val="003D4AB3"/>
    <w:rsid w:val="003E1B21"/>
    <w:rsid w:val="0041196B"/>
    <w:rsid w:val="00444655"/>
    <w:rsid w:val="00453525"/>
    <w:rsid w:val="00454A5E"/>
    <w:rsid w:val="00457FF2"/>
    <w:rsid w:val="004610AB"/>
    <w:rsid w:val="004905B7"/>
    <w:rsid w:val="0049228C"/>
    <w:rsid w:val="00494D39"/>
    <w:rsid w:val="00495B90"/>
    <w:rsid w:val="004C03CF"/>
    <w:rsid w:val="004F7FCA"/>
    <w:rsid w:val="00501B5B"/>
    <w:rsid w:val="00513C84"/>
    <w:rsid w:val="00514CE0"/>
    <w:rsid w:val="00517EE1"/>
    <w:rsid w:val="005278FC"/>
    <w:rsid w:val="0055029B"/>
    <w:rsid w:val="0055214F"/>
    <w:rsid w:val="00552249"/>
    <w:rsid w:val="0055282D"/>
    <w:rsid w:val="005534A6"/>
    <w:rsid w:val="00567C34"/>
    <w:rsid w:val="00572ADA"/>
    <w:rsid w:val="00577CF0"/>
    <w:rsid w:val="00580542"/>
    <w:rsid w:val="005A22D0"/>
    <w:rsid w:val="005C35A0"/>
    <w:rsid w:val="005C57D9"/>
    <w:rsid w:val="005D12C3"/>
    <w:rsid w:val="005D3CC6"/>
    <w:rsid w:val="005D62C4"/>
    <w:rsid w:val="005E07E0"/>
    <w:rsid w:val="005F37D6"/>
    <w:rsid w:val="00611AD3"/>
    <w:rsid w:val="00612425"/>
    <w:rsid w:val="00625A39"/>
    <w:rsid w:val="006339A1"/>
    <w:rsid w:val="0064519D"/>
    <w:rsid w:val="00654B8B"/>
    <w:rsid w:val="00670511"/>
    <w:rsid w:val="006709F9"/>
    <w:rsid w:val="00674572"/>
    <w:rsid w:val="00674D87"/>
    <w:rsid w:val="00687918"/>
    <w:rsid w:val="0069741A"/>
    <w:rsid w:val="006A0908"/>
    <w:rsid w:val="006A0EBD"/>
    <w:rsid w:val="006A6C77"/>
    <w:rsid w:val="006B01D7"/>
    <w:rsid w:val="006B0286"/>
    <w:rsid w:val="006B107E"/>
    <w:rsid w:val="006B5405"/>
    <w:rsid w:val="006C5542"/>
    <w:rsid w:val="006C74DF"/>
    <w:rsid w:val="006D2E6B"/>
    <w:rsid w:val="006D3170"/>
    <w:rsid w:val="006D6AE4"/>
    <w:rsid w:val="006E497C"/>
    <w:rsid w:val="006F50D7"/>
    <w:rsid w:val="00703DCE"/>
    <w:rsid w:val="007112D8"/>
    <w:rsid w:val="0071749A"/>
    <w:rsid w:val="00740A5E"/>
    <w:rsid w:val="0074290B"/>
    <w:rsid w:val="00775B3A"/>
    <w:rsid w:val="00796EBF"/>
    <w:rsid w:val="007A25BA"/>
    <w:rsid w:val="007B3E4C"/>
    <w:rsid w:val="007B7166"/>
    <w:rsid w:val="007B76DC"/>
    <w:rsid w:val="007C07C4"/>
    <w:rsid w:val="007C1F59"/>
    <w:rsid w:val="007D0F93"/>
    <w:rsid w:val="007E0495"/>
    <w:rsid w:val="0081106B"/>
    <w:rsid w:val="00813829"/>
    <w:rsid w:val="00822102"/>
    <w:rsid w:val="00824658"/>
    <w:rsid w:val="00834D6D"/>
    <w:rsid w:val="00835120"/>
    <w:rsid w:val="00837FD0"/>
    <w:rsid w:val="00853736"/>
    <w:rsid w:val="00855676"/>
    <w:rsid w:val="008603E0"/>
    <w:rsid w:val="008628F5"/>
    <w:rsid w:val="008635BB"/>
    <w:rsid w:val="00875C46"/>
    <w:rsid w:val="008840C9"/>
    <w:rsid w:val="008874EA"/>
    <w:rsid w:val="008B26BB"/>
    <w:rsid w:val="008C4A3D"/>
    <w:rsid w:val="008D538C"/>
    <w:rsid w:val="00900E3F"/>
    <w:rsid w:val="00904039"/>
    <w:rsid w:val="00910B4C"/>
    <w:rsid w:val="00911953"/>
    <w:rsid w:val="00912898"/>
    <w:rsid w:val="00921F5D"/>
    <w:rsid w:val="0092493A"/>
    <w:rsid w:val="00931336"/>
    <w:rsid w:val="00965060"/>
    <w:rsid w:val="00967A8C"/>
    <w:rsid w:val="00970F36"/>
    <w:rsid w:val="0097129A"/>
    <w:rsid w:val="0097409B"/>
    <w:rsid w:val="00975027"/>
    <w:rsid w:val="00975B5D"/>
    <w:rsid w:val="00981961"/>
    <w:rsid w:val="009B0D24"/>
    <w:rsid w:val="009B7A72"/>
    <w:rsid w:val="009C7E9B"/>
    <w:rsid w:val="009D0B7A"/>
    <w:rsid w:val="009F301D"/>
    <w:rsid w:val="00A11DF3"/>
    <w:rsid w:val="00A126F8"/>
    <w:rsid w:val="00A279CA"/>
    <w:rsid w:val="00A53AD6"/>
    <w:rsid w:val="00A548C3"/>
    <w:rsid w:val="00A5616A"/>
    <w:rsid w:val="00A62ADA"/>
    <w:rsid w:val="00A62C2E"/>
    <w:rsid w:val="00A64F57"/>
    <w:rsid w:val="00A80ED1"/>
    <w:rsid w:val="00A850B8"/>
    <w:rsid w:val="00A9181D"/>
    <w:rsid w:val="00A9395B"/>
    <w:rsid w:val="00AA0BBA"/>
    <w:rsid w:val="00AA54EF"/>
    <w:rsid w:val="00AB032C"/>
    <w:rsid w:val="00AB4580"/>
    <w:rsid w:val="00AB6685"/>
    <w:rsid w:val="00AC1C99"/>
    <w:rsid w:val="00AC2906"/>
    <w:rsid w:val="00AC38BA"/>
    <w:rsid w:val="00AE1E63"/>
    <w:rsid w:val="00AF15F7"/>
    <w:rsid w:val="00B01A2A"/>
    <w:rsid w:val="00B0363F"/>
    <w:rsid w:val="00B0550B"/>
    <w:rsid w:val="00B17390"/>
    <w:rsid w:val="00B2436D"/>
    <w:rsid w:val="00B27014"/>
    <w:rsid w:val="00B36430"/>
    <w:rsid w:val="00B36710"/>
    <w:rsid w:val="00B467A9"/>
    <w:rsid w:val="00B47501"/>
    <w:rsid w:val="00B51FB7"/>
    <w:rsid w:val="00B568F1"/>
    <w:rsid w:val="00B6140D"/>
    <w:rsid w:val="00B66DE5"/>
    <w:rsid w:val="00B85E17"/>
    <w:rsid w:val="00B97212"/>
    <w:rsid w:val="00BB7E6F"/>
    <w:rsid w:val="00BD1E45"/>
    <w:rsid w:val="00BE7476"/>
    <w:rsid w:val="00BF05BE"/>
    <w:rsid w:val="00BF4E21"/>
    <w:rsid w:val="00BF7509"/>
    <w:rsid w:val="00C031A8"/>
    <w:rsid w:val="00C33F9D"/>
    <w:rsid w:val="00C3478B"/>
    <w:rsid w:val="00C35961"/>
    <w:rsid w:val="00C37874"/>
    <w:rsid w:val="00C503C1"/>
    <w:rsid w:val="00C53F55"/>
    <w:rsid w:val="00C54AF8"/>
    <w:rsid w:val="00C82414"/>
    <w:rsid w:val="00C840D7"/>
    <w:rsid w:val="00C9372E"/>
    <w:rsid w:val="00C93BE3"/>
    <w:rsid w:val="00CB2DCC"/>
    <w:rsid w:val="00CC337B"/>
    <w:rsid w:val="00CD474A"/>
    <w:rsid w:val="00D00F3D"/>
    <w:rsid w:val="00D32D88"/>
    <w:rsid w:val="00D339BB"/>
    <w:rsid w:val="00D57AEF"/>
    <w:rsid w:val="00D86638"/>
    <w:rsid w:val="00D94615"/>
    <w:rsid w:val="00DC55DF"/>
    <w:rsid w:val="00DC65AD"/>
    <w:rsid w:val="00DD19E3"/>
    <w:rsid w:val="00DD295E"/>
    <w:rsid w:val="00DD55B9"/>
    <w:rsid w:val="00DE3F61"/>
    <w:rsid w:val="00DE6ACD"/>
    <w:rsid w:val="00DF253F"/>
    <w:rsid w:val="00E0288A"/>
    <w:rsid w:val="00E067B5"/>
    <w:rsid w:val="00E101A3"/>
    <w:rsid w:val="00E129E1"/>
    <w:rsid w:val="00E12CB0"/>
    <w:rsid w:val="00E156E7"/>
    <w:rsid w:val="00E221A0"/>
    <w:rsid w:val="00E464A6"/>
    <w:rsid w:val="00E50F0E"/>
    <w:rsid w:val="00E52162"/>
    <w:rsid w:val="00E578A5"/>
    <w:rsid w:val="00E67C3C"/>
    <w:rsid w:val="00E73434"/>
    <w:rsid w:val="00E8684A"/>
    <w:rsid w:val="00E909B6"/>
    <w:rsid w:val="00E92A17"/>
    <w:rsid w:val="00E93694"/>
    <w:rsid w:val="00EB6E5F"/>
    <w:rsid w:val="00EC5A8F"/>
    <w:rsid w:val="00EF067F"/>
    <w:rsid w:val="00EF0BFC"/>
    <w:rsid w:val="00EF5632"/>
    <w:rsid w:val="00EF745D"/>
    <w:rsid w:val="00F17664"/>
    <w:rsid w:val="00F31147"/>
    <w:rsid w:val="00F43952"/>
    <w:rsid w:val="00F508A3"/>
    <w:rsid w:val="00F51F45"/>
    <w:rsid w:val="00F563D3"/>
    <w:rsid w:val="00F644C4"/>
    <w:rsid w:val="00F728F9"/>
    <w:rsid w:val="00F801EC"/>
    <w:rsid w:val="00F87441"/>
    <w:rsid w:val="00F92840"/>
    <w:rsid w:val="00F957C2"/>
    <w:rsid w:val="00FB09F5"/>
    <w:rsid w:val="00FC3AC4"/>
    <w:rsid w:val="00FC5628"/>
    <w:rsid w:val="00FE3997"/>
    <w:rsid w:val="00FE4B68"/>
    <w:rsid w:val="0A2C7F96"/>
    <w:rsid w:val="0B551D56"/>
    <w:rsid w:val="124F7561"/>
    <w:rsid w:val="18F81C53"/>
    <w:rsid w:val="326E5134"/>
    <w:rsid w:val="32DF7374"/>
    <w:rsid w:val="39A62F76"/>
    <w:rsid w:val="41523B93"/>
    <w:rsid w:val="4D1D2A6D"/>
    <w:rsid w:val="5EA344D1"/>
    <w:rsid w:val="5F495233"/>
    <w:rsid w:val="6A2000A8"/>
    <w:rsid w:val="6B596890"/>
    <w:rsid w:val="7EA929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Char"/>
    <w:basedOn w:val="10"/>
    <w:link w:val="3"/>
    <w:semiHidden/>
    <w:uiPriority w:val="99"/>
  </w:style>
  <w:style w:type="character" w:customStyle="1" w:styleId="19">
    <w:name w:val="批注文字 Char"/>
    <w:basedOn w:val="10"/>
    <w:link w:val="2"/>
    <w:semiHidden/>
    <w:qFormat/>
    <w:uiPriority w:val="99"/>
    <w:rPr>
      <w:kern w:val="2"/>
      <w:sz w:val="21"/>
      <w:szCs w:val="22"/>
    </w:rPr>
  </w:style>
  <w:style w:type="character" w:customStyle="1" w:styleId="20">
    <w:name w:val="批注主题 Char"/>
    <w:basedOn w:val="19"/>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4D325-2513-40CD-AA4B-8AC168DCBE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2465</Words>
  <Characters>2937</Characters>
  <Lines>8</Lines>
  <Paragraphs>7</Paragraphs>
  <TotalTime>343</TotalTime>
  <ScaleCrop>false</ScaleCrop>
  <LinksUpToDate>false</LinksUpToDate>
  <CharactersWithSpaces>3176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2021-04-07T03:12:00Z</dcterms:created>
  <dc:creator>李慧超</dc:creator>
  <cp:lastModifiedBy>王卫忠</cp:lastModifiedBy>
  <dcterms:modified xsi:type="dcterms:W3CDTF">2022-06-14T03:05:45Z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937CDA2877E04296A1665A98FC92E13E</vt:lpwstr>
  </property>
</Properties>
</file>