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C72" w:rsidRDefault="00656696">
      <w:pPr>
        <w:spacing w:line="360" w:lineRule="auto"/>
        <w:jc w:val="center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全国重点高校2026届毕业生秋季巡回招聘会</w:t>
      </w:r>
    </w:p>
    <w:p w:rsidR="009B4C72" w:rsidRDefault="00656696">
      <w:pPr>
        <w:spacing w:line="360" w:lineRule="auto"/>
        <w:jc w:val="center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宁波高新区-上海大学专场</w:t>
      </w:r>
    </w:p>
    <w:p w:rsidR="009B4C72" w:rsidRDefault="00656696">
      <w:pPr>
        <w:spacing w:line="360" w:lineRule="auto"/>
        <w:jc w:val="center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学生邀请函</w:t>
      </w:r>
    </w:p>
    <w:p w:rsidR="009B4C72" w:rsidRDefault="009B4C72">
      <w:pPr>
        <w:pStyle w:val="a5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kern w:val="2"/>
        </w:rPr>
      </w:pP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kern w:val="2"/>
        </w:rPr>
        <w:t>为深入贯彻党的二十大精神，全面落实党中央、国务院对高校毕业生就业创业工作的决策部署，促进2026届毕业生高质量充分就业，满足用人单位对各类型人才的需求，加快发展新质生产力，扎实推进高质量发展，落实分行业、分区域、分领域就业的人才需求。伯乐</w:t>
      </w:r>
      <w:proofErr w:type="gramStart"/>
      <w:r>
        <w:rPr>
          <w:rFonts w:ascii="宋体" w:eastAsia="宋体" w:hAnsi="宋体" w:cs="宋体" w:hint="eastAsia"/>
          <w:kern w:val="2"/>
        </w:rPr>
        <w:t>校招拟</w:t>
      </w:r>
      <w:proofErr w:type="gramEnd"/>
      <w:r>
        <w:rPr>
          <w:rFonts w:ascii="宋体" w:eastAsia="宋体" w:hAnsi="宋体" w:cs="宋体" w:hint="eastAsia"/>
          <w:kern w:val="2"/>
        </w:rPr>
        <w:t>联合重点企事业单位举办“全国重点高校2026届毕业生秋季巡回招聘会</w:t>
      </w:r>
      <w:r w:rsidR="00A254A9">
        <w:rPr>
          <w:rFonts w:ascii="宋体" w:eastAsia="宋体" w:hAnsi="宋体" w:cs="宋体" w:hint="eastAsia"/>
          <w:kern w:val="2"/>
        </w:rPr>
        <w:t>宁波高新区-</w:t>
      </w:r>
      <w:r>
        <w:rPr>
          <w:rFonts w:ascii="宋体" w:eastAsia="宋体" w:hAnsi="宋体" w:cs="宋体" w:hint="eastAsia"/>
          <w:kern w:val="2"/>
        </w:rPr>
        <w:t>上海大学专场”，</w:t>
      </w:r>
      <w:r>
        <w:rPr>
          <w:rFonts w:ascii="宋体" w:eastAsia="宋体" w:hAnsi="宋体" w:cs="宋体" w:hint="eastAsia"/>
        </w:rPr>
        <w:t>诚邀各位毕业生参会！</w:t>
      </w:r>
    </w:p>
    <w:p w:rsidR="009B4C72" w:rsidRDefault="009B4C72">
      <w:pPr>
        <w:pStyle w:val="a5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</w:p>
    <w:p w:rsidR="009B4C72" w:rsidRDefault="00656696">
      <w:pPr>
        <w:pStyle w:val="a5"/>
        <w:widowControl/>
        <w:spacing w:beforeAutospacing="0" w:afterAutospacing="0" w:line="560" w:lineRule="exact"/>
        <w:ind w:firstLineChars="20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kern w:val="2"/>
        </w:rPr>
        <w:t>一、组织承办</w:t>
      </w:r>
      <w:bookmarkStart w:id="0" w:name="_GoBack"/>
      <w:bookmarkEnd w:id="0"/>
    </w:p>
    <w:p w:rsidR="009B4C72" w:rsidRDefault="00656696">
      <w:pPr>
        <w:pStyle w:val="a5"/>
        <w:widowControl/>
        <w:spacing w:beforeAutospacing="0" w:afterAutospacing="0" w:line="560" w:lineRule="exact"/>
        <w:ind w:firstLineChars="200" w:firstLine="480"/>
        <w:rPr>
          <w:rFonts w:ascii="宋体" w:eastAsia="宋体" w:hAnsi="宋体" w:cs="宋体"/>
          <w:b/>
          <w:bCs/>
          <w:kern w:val="2"/>
          <w:lang w:val="zh-CN"/>
        </w:rPr>
      </w:pPr>
      <w:r>
        <w:rPr>
          <w:rFonts w:asciiTheme="minorEastAsia" w:hAnsiTheme="minorEastAsia" w:cstheme="minorEastAsia" w:hint="eastAsia"/>
          <w:kern w:val="2"/>
        </w:rPr>
        <w:t>主办单位：伯乐校招</w:t>
      </w: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2"/>
        <w:rPr>
          <w:rFonts w:ascii="宋体" w:eastAsia="宋体" w:hAnsi="宋体" w:cs="宋体"/>
          <w:b/>
          <w:bCs/>
          <w:kern w:val="2"/>
          <w:lang w:val="zh-CN"/>
        </w:rPr>
      </w:pPr>
      <w:r>
        <w:rPr>
          <w:rFonts w:ascii="宋体" w:eastAsia="宋体" w:hAnsi="宋体" w:cs="宋体" w:hint="eastAsia"/>
          <w:b/>
          <w:bCs/>
          <w:kern w:val="2"/>
        </w:rPr>
        <w:t>二</w:t>
      </w:r>
      <w:r>
        <w:rPr>
          <w:rFonts w:ascii="宋体" w:eastAsia="宋体" w:hAnsi="宋体" w:cs="宋体" w:hint="eastAsia"/>
          <w:b/>
          <w:bCs/>
          <w:kern w:val="2"/>
          <w:lang w:val="zh-CN"/>
        </w:rPr>
        <w:t>、</w:t>
      </w:r>
      <w:r>
        <w:rPr>
          <w:rFonts w:ascii="宋体" w:eastAsia="宋体" w:hAnsi="宋体" w:cs="宋体" w:hint="eastAsia"/>
          <w:b/>
          <w:bCs/>
          <w:kern w:val="2"/>
        </w:rPr>
        <w:t>时间地点</w:t>
      </w:r>
    </w:p>
    <w:p w:rsidR="009B4C72" w:rsidRDefault="00656696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时间：2025年10月25日(周六)9:00-12:00</w:t>
      </w:r>
    </w:p>
    <w:p w:rsidR="009B4C72" w:rsidRDefault="00656696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地点：上海大学(宝山校区)南区食堂三楼青春剧场(</w:t>
      </w:r>
      <w:r w:rsidR="00D11356"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创新创业</w:t>
      </w:r>
      <w:r w:rsidR="00D11356">
        <w:rPr>
          <w:rFonts w:ascii="宋体" w:eastAsia="宋体" w:hAnsi="宋体" w:cs="宋体" w:hint="eastAsia"/>
          <w:sz w:val="24"/>
        </w:rPr>
        <w:t>实践</w:t>
      </w:r>
      <w:r>
        <w:rPr>
          <w:rFonts w:ascii="宋体" w:eastAsia="宋体" w:hAnsi="宋体" w:cs="宋体" w:hint="eastAsia"/>
          <w:sz w:val="24"/>
        </w:rPr>
        <w:t>基地)</w:t>
      </w: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2"/>
        <w:rPr>
          <w:rFonts w:asciiTheme="minorEastAsia" w:hAnsiTheme="minorEastAsia" w:cstheme="minorEastAsia"/>
          <w:b/>
          <w:bCs/>
          <w:kern w:val="2"/>
        </w:rPr>
      </w:pPr>
      <w:r>
        <w:rPr>
          <w:rFonts w:asciiTheme="minorEastAsia" w:hAnsiTheme="minorEastAsia" w:cstheme="minorEastAsia" w:hint="eastAsia"/>
          <w:b/>
          <w:bCs/>
          <w:kern w:val="2"/>
        </w:rPr>
        <w:t>三、参会流程</w:t>
      </w: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2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1.参会方式</w:t>
      </w: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  <w:color w:val="FF0000"/>
          <w:highlight w:val="yellow"/>
        </w:rPr>
      </w:pPr>
      <w:r>
        <w:rPr>
          <w:rFonts w:asciiTheme="minorEastAsia" w:hAnsiTheme="minorEastAsia" w:cstheme="minorEastAsia" w:hint="eastAsia"/>
        </w:rPr>
        <w:t>请参会毕业生安排好时间，招聘会当日带上个人简历，听从现场工作人员安排，有序进场参会求职。非本校毕业生请扫描下方</w:t>
      </w:r>
      <w:proofErr w:type="gramStart"/>
      <w:r>
        <w:rPr>
          <w:rFonts w:asciiTheme="minorEastAsia" w:hAnsiTheme="minorEastAsia" w:cstheme="minorEastAsia" w:hint="eastAsia"/>
        </w:rPr>
        <w:t>二维码入</w:t>
      </w:r>
      <w:proofErr w:type="gramEnd"/>
      <w:r>
        <w:rPr>
          <w:rFonts w:asciiTheme="minorEastAsia" w:hAnsiTheme="minorEastAsia" w:cstheme="minorEastAsia" w:hint="eastAsia"/>
        </w:rPr>
        <w:t>群，会前通知进校流程。</w:t>
      </w: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2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  <w:lang w:bidi="ar"/>
        </w:rPr>
        <w:t>2.</w:t>
      </w:r>
      <w:r>
        <w:rPr>
          <w:rFonts w:asciiTheme="minorEastAsia" w:hAnsiTheme="minorEastAsia" w:cstheme="minorEastAsia" w:hint="eastAsia"/>
          <w:b/>
          <w:bCs/>
        </w:rPr>
        <w:t>学生咨询</w:t>
      </w: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邹老师：15507259511（</w:t>
      </w:r>
      <w:proofErr w:type="gramStart"/>
      <w:r>
        <w:rPr>
          <w:rFonts w:asciiTheme="minorEastAsia" w:hAnsiTheme="minorEastAsia" w:cstheme="minorEastAsia" w:hint="eastAsia"/>
        </w:rPr>
        <w:t>同微信</w:t>
      </w:r>
      <w:proofErr w:type="gramEnd"/>
      <w:r>
        <w:rPr>
          <w:rFonts w:asciiTheme="minorEastAsia" w:hAnsiTheme="minorEastAsia" w:cstheme="minorEastAsia" w:hint="eastAsia"/>
        </w:rPr>
        <w:t>）</w:t>
      </w:r>
    </w:p>
    <w:p w:rsidR="009B4C72" w:rsidRDefault="00656696">
      <w:pPr>
        <w:pStyle w:val="a5"/>
        <w:widowControl/>
        <w:spacing w:beforeAutospacing="0" w:afterAutospacing="0" w:line="510" w:lineRule="atLeast"/>
        <w:ind w:firstLineChars="200" w:firstLine="482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3.学生</w:t>
      </w:r>
      <w:proofErr w:type="gramStart"/>
      <w:r>
        <w:rPr>
          <w:rFonts w:asciiTheme="minorEastAsia" w:hAnsiTheme="minorEastAsia" w:cstheme="minorEastAsia" w:hint="eastAsia"/>
          <w:b/>
          <w:bCs/>
        </w:rPr>
        <w:t>预报名二维</w:t>
      </w:r>
      <w:proofErr w:type="gramEnd"/>
      <w:r>
        <w:rPr>
          <w:rFonts w:asciiTheme="minorEastAsia" w:hAnsiTheme="minorEastAsia" w:cstheme="minorEastAsia" w:hint="eastAsia"/>
          <w:b/>
          <w:bCs/>
        </w:rPr>
        <w:t>码</w:t>
      </w:r>
    </w:p>
    <w:p w:rsidR="009B4C72" w:rsidRDefault="00656696">
      <w:pPr>
        <w:pStyle w:val="a5"/>
        <w:widowControl/>
        <w:spacing w:beforeAutospacing="0" w:afterAutospacing="0" w:line="510" w:lineRule="atLeast"/>
        <w:ind w:firstLineChars="200" w:firstLine="4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14780" cy="1464310"/>
            <wp:effectExtent l="0" t="0" r="13970" b="2540"/>
            <wp:docPr id="1" name="图片 1" descr="C:/Users/Administrator/Desktop/qrcode.jpg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qrcode.jpgqrcode"/>
                    <pic:cNvPicPr>
                      <a:picLocks noChangeAspect="1"/>
                    </pic:cNvPicPr>
                  </pic:nvPicPr>
                  <pic:blipFill>
                    <a:blip r:embed="rId5"/>
                    <a:srcRect l="7516" t="7087" r="8660" b="6148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C72" w:rsidRDefault="00656696">
      <w:pPr>
        <w:pStyle w:val="a5"/>
        <w:widowControl/>
        <w:numPr>
          <w:ilvl w:val="0"/>
          <w:numId w:val="1"/>
        </w:numPr>
        <w:spacing w:beforeAutospacing="0" w:afterAutospacing="0" w:line="510" w:lineRule="atLeast"/>
        <w:ind w:firstLineChars="200" w:firstLine="482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lastRenderedPageBreak/>
        <w:t>参会交流群</w:t>
      </w:r>
    </w:p>
    <w:p w:rsidR="009B4C72" w:rsidRDefault="00656696">
      <w:pPr>
        <w:pStyle w:val="a5"/>
        <w:widowControl/>
        <w:spacing w:beforeAutospacing="0" w:afterAutospacing="0" w:line="510" w:lineRule="atLeast"/>
        <w:ind w:leftChars="200" w:left="420"/>
        <w:rPr>
          <w:rFonts w:ascii="宋体" w:eastAsia="宋体" w:hAnsi="宋体" w:cs="宋体"/>
          <w:kern w:val="2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386205" cy="1386205"/>
            <wp:effectExtent l="0" t="0" r="4445" b="4445"/>
            <wp:docPr id="2" name="图片 2" descr="C:/Users/Administrator/Desktop/宁波高新区2025年高校行引才活动 上海大学专场.png宁波高新区2025年高校行引才活动 上海大学专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宁波高新区2025年高校行引才活动 上海大学专场.png宁波高新区2025年高校行引才活动 上海大学专场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</w:rPr>
        <w:t xml:space="preserve">     </w:t>
      </w: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</w:rPr>
      </w:pPr>
      <w:r>
        <w:rPr>
          <w:rFonts w:ascii="宋体" w:eastAsia="宋体" w:hAnsi="宋体" w:cs="宋体" w:hint="eastAsia"/>
          <w:kern w:val="2"/>
        </w:rPr>
        <w:t>为方便各位同学交流、本次活动建立了</w:t>
      </w:r>
      <w:proofErr w:type="gramStart"/>
      <w:r>
        <w:rPr>
          <w:rFonts w:ascii="宋体" w:eastAsia="宋体" w:hAnsi="宋体" w:cs="宋体" w:hint="eastAsia"/>
          <w:kern w:val="2"/>
        </w:rPr>
        <w:t>微信交流群</w:t>
      </w:r>
      <w:proofErr w:type="gramEnd"/>
      <w:r>
        <w:rPr>
          <w:rFonts w:ascii="宋体" w:eastAsia="宋体" w:hAnsi="宋体" w:cs="宋体" w:hint="eastAsia"/>
          <w:kern w:val="2"/>
        </w:rPr>
        <w:t>，各位同学可扫描上方</w:t>
      </w:r>
      <w:proofErr w:type="gramStart"/>
      <w:r>
        <w:rPr>
          <w:rFonts w:ascii="宋体" w:eastAsia="宋体" w:hAnsi="宋体" w:cs="宋体" w:hint="eastAsia"/>
          <w:kern w:val="2"/>
        </w:rPr>
        <w:t>二维码</w:t>
      </w:r>
      <w:proofErr w:type="gramEnd"/>
      <w:r>
        <w:rPr>
          <w:rFonts w:ascii="宋体" w:eastAsia="宋体" w:hAnsi="宋体" w:cs="宋体" w:hint="eastAsia"/>
          <w:kern w:val="2"/>
        </w:rPr>
        <w:t>入群交流，提前了解用人单位招聘岗位和需求专业信息，助力各位毕业生尽早拿到心仪offer！</w:t>
      </w:r>
    </w:p>
    <w:p w:rsidR="009B4C72" w:rsidRDefault="009B4C72">
      <w:pPr>
        <w:pStyle w:val="a5"/>
        <w:widowControl/>
        <w:spacing w:beforeAutospacing="0" w:afterAutospacing="0" w:line="360" w:lineRule="auto"/>
        <w:rPr>
          <w:rFonts w:asciiTheme="minorEastAsia" w:hAnsiTheme="minorEastAsia" w:cstheme="minorEastAsia"/>
        </w:rPr>
      </w:pPr>
    </w:p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2"/>
        <w:rPr>
          <w:rFonts w:ascii="宋体" w:eastAsia="宋体" w:hAnsi="宋体" w:cs="宋体"/>
          <w:b/>
          <w:bCs/>
          <w:kern w:val="2"/>
        </w:rPr>
      </w:pPr>
      <w:r>
        <w:rPr>
          <w:rFonts w:ascii="宋体" w:eastAsia="宋体" w:hAnsi="宋体" w:cs="宋体" w:hint="eastAsia"/>
          <w:b/>
          <w:bCs/>
          <w:kern w:val="2"/>
        </w:rPr>
        <w:t>四、参会单位</w:t>
      </w:r>
    </w:p>
    <w:tbl>
      <w:tblPr>
        <w:tblW w:w="9150" w:type="dxa"/>
        <w:tblInd w:w="91" w:type="dxa"/>
        <w:tblLook w:val="04A0" w:firstRow="1" w:lastRow="0" w:firstColumn="1" w:lastColumn="0" w:noHBand="0" w:noVBand="1"/>
      </w:tblPr>
      <w:tblGrid>
        <w:gridCol w:w="1080"/>
        <w:gridCol w:w="6150"/>
        <w:gridCol w:w="1920"/>
      </w:tblGrid>
      <w:tr w:rsidR="009B4C72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单位性质</w:t>
            </w: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普瑞均胜汽车电子有限公司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宁波高新区组团</w:t>
            </w: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浙江源涌实业有限公司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浙江德塔森特数据技术有限公司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和利时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卡优倍科技有限公司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信息科技有限公司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宁波市科技园区明天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医网科技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宁波安泰环境化工工程设计有限公司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兰洋（宁波）科技有限公司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浙江国鹿信息科技有限公司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(宁波)智能防务科技有限公司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激智科技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浙江锋锂新能源科技有限公司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宁波隔空智能科技有限公司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宁波东海蓝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南德认证检测（中国）有限公司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越国际贸易有限公司高新区分公司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宝科技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实业集团有限公司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宁波永新光学股份有限公司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浙江觉纤光电有限责任公司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SGS通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标准技术服务有限公司宁波分公司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浙江前程石化股份有限公司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9B4C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B4C7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深圳市同调科技有限公司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C72" w:rsidRDefault="006566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知名企业</w:t>
            </w:r>
          </w:p>
        </w:tc>
      </w:tr>
    </w:tbl>
    <w:p w:rsidR="009B4C72" w:rsidRDefault="00656696">
      <w:pPr>
        <w:pStyle w:val="a5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kern w:val="2"/>
        </w:rPr>
      </w:pPr>
      <w:r>
        <w:rPr>
          <w:rFonts w:asciiTheme="minorEastAsia" w:hAnsiTheme="minorEastAsia" w:cstheme="minorEastAsia" w:hint="eastAsia"/>
          <w:kern w:val="2"/>
        </w:rPr>
        <w:t>最终参会单位以实际到场为准。</w:t>
      </w:r>
    </w:p>
    <w:p w:rsidR="009B4C72" w:rsidRDefault="009B4C72">
      <w:pPr>
        <w:pStyle w:val="a5"/>
        <w:widowControl/>
        <w:spacing w:before="150" w:beforeAutospacing="0" w:after="150" w:afterAutospacing="0" w:line="360" w:lineRule="auto"/>
        <w:jc w:val="both"/>
        <w:rPr>
          <w:rFonts w:asciiTheme="minorEastAsia" w:hAnsiTheme="minorEastAsia" w:cstheme="minorEastAsia"/>
          <w:kern w:val="2"/>
        </w:rPr>
      </w:pPr>
    </w:p>
    <w:sectPr w:rsidR="009B4C72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DA27B"/>
    <w:multiLevelType w:val="singleLevel"/>
    <w:tmpl w:val="6E4DA27B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1OGU0M2NmNzUyMjc1YzQ1NzY4MzVhNWNjNmIzYzgifQ=="/>
  </w:docVars>
  <w:rsids>
    <w:rsidRoot w:val="29B948CA"/>
    <w:rsid w:val="00647479"/>
    <w:rsid w:val="00656696"/>
    <w:rsid w:val="009B4C72"/>
    <w:rsid w:val="00A254A9"/>
    <w:rsid w:val="00B054DC"/>
    <w:rsid w:val="00D11356"/>
    <w:rsid w:val="00FB1434"/>
    <w:rsid w:val="018A2655"/>
    <w:rsid w:val="01AD573E"/>
    <w:rsid w:val="02EC151C"/>
    <w:rsid w:val="032C52AC"/>
    <w:rsid w:val="04597140"/>
    <w:rsid w:val="048744BF"/>
    <w:rsid w:val="051C4A8C"/>
    <w:rsid w:val="06DE4469"/>
    <w:rsid w:val="07093B3F"/>
    <w:rsid w:val="07384264"/>
    <w:rsid w:val="07D67A24"/>
    <w:rsid w:val="08A05908"/>
    <w:rsid w:val="09F90048"/>
    <w:rsid w:val="0AC83F8E"/>
    <w:rsid w:val="0AE6284B"/>
    <w:rsid w:val="0B06764D"/>
    <w:rsid w:val="0BDE0CED"/>
    <w:rsid w:val="0C711B61"/>
    <w:rsid w:val="0C772B0C"/>
    <w:rsid w:val="0D221CAD"/>
    <w:rsid w:val="0D735465"/>
    <w:rsid w:val="0F083839"/>
    <w:rsid w:val="0F277798"/>
    <w:rsid w:val="0FBD6E6C"/>
    <w:rsid w:val="10014FAA"/>
    <w:rsid w:val="10702130"/>
    <w:rsid w:val="115F5F93"/>
    <w:rsid w:val="123A29F6"/>
    <w:rsid w:val="12591F6D"/>
    <w:rsid w:val="13167A2F"/>
    <w:rsid w:val="13561AB1"/>
    <w:rsid w:val="14237E81"/>
    <w:rsid w:val="143144F3"/>
    <w:rsid w:val="14A95C11"/>
    <w:rsid w:val="15C80B3D"/>
    <w:rsid w:val="16CB00C0"/>
    <w:rsid w:val="16FD0EC5"/>
    <w:rsid w:val="17A07820"/>
    <w:rsid w:val="17A44145"/>
    <w:rsid w:val="17EE7355"/>
    <w:rsid w:val="187C5F42"/>
    <w:rsid w:val="18BE4823"/>
    <w:rsid w:val="18E54109"/>
    <w:rsid w:val="1A633697"/>
    <w:rsid w:val="1AEF6A73"/>
    <w:rsid w:val="1CC841BA"/>
    <w:rsid w:val="1D044C21"/>
    <w:rsid w:val="1D295E30"/>
    <w:rsid w:val="1DD27F86"/>
    <w:rsid w:val="1E894AE9"/>
    <w:rsid w:val="201523AC"/>
    <w:rsid w:val="205E3D53"/>
    <w:rsid w:val="209A215D"/>
    <w:rsid w:val="21611E40"/>
    <w:rsid w:val="21AD6D40"/>
    <w:rsid w:val="22121299"/>
    <w:rsid w:val="23E03D8D"/>
    <w:rsid w:val="240B0AD2"/>
    <w:rsid w:val="24A635AF"/>
    <w:rsid w:val="24F72435"/>
    <w:rsid w:val="260C44BB"/>
    <w:rsid w:val="268F2EB8"/>
    <w:rsid w:val="27986939"/>
    <w:rsid w:val="283906A9"/>
    <w:rsid w:val="29697DA7"/>
    <w:rsid w:val="29B948CA"/>
    <w:rsid w:val="2A1B53F7"/>
    <w:rsid w:val="2A8629BC"/>
    <w:rsid w:val="2AAE45AD"/>
    <w:rsid w:val="2B433F49"/>
    <w:rsid w:val="2BFA5F19"/>
    <w:rsid w:val="2C0C0B07"/>
    <w:rsid w:val="2D8A04FA"/>
    <w:rsid w:val="2E982B26"/>
    <w:rsid w:val="2F1E74CF"/>
    <w:rsid w:val="2F3A662C"/>
    <w:rsid w:val="30C42472"/>
    <w:rsid w:val="315C308A"/>
    <w:rsid w:val="317C2008"/>
    <w:rsid w:val="31E8558A"/>
    <w:rsid w:val="323B4322"/>
    <w:rsid w:val="33723817"/>
    <w:rsid w:val="370C3743"/>
    <w:rsid w:val="37555A58"/>
    <w:rsid w:val="37A83C18"/>
    <w:rsid w:val="38316B69"/>
    <w:rsid w:val="3A250CD1"/>
    <w:rsid w:val="3AC55255"/>
    <w:rsid w:val="3ACA4067"/>
    <w:rsid w:val="3BE41159"/>
    <w:rsid w:val="3C963F93"/>
    <w:rsid w:val="3CA216E3"/>
    <w:rsid w:val="3DB57746"/>
    <w:rsid w:val="3E5D51F2"/>
    <w:rsid w:val="3EEB6A2A"/>
    <w:rsid w:val="3F7C510C"/>
    <w:rsid w:val="40A97E53"/>
    <w:rsid w:val="41CC7C62"/>
    <w:rsid w:val="422A468A"/>
    <w:rsid w:val="42BD3380"/>
    <w:rsid w:val="43004B7A"/>
    <w:rsid w:val="438F22F2"/>
    <w:rsid w:val="44361B31"/>
    <w:rsid w:val="449467B4"/>
    <w:rsid w:val="44B856F3"/>
    <w:rsid w:val="45EF524D"/>
    <w:rsid w:val="463D76E9"/>
    <w:rsid w:val="46A47E62"/>
    <w:rsid w:val="47222BA3"/>
    <w:rsid w:val="472C4A49"/>
    <w:rsid w:val="47652830"/>
    <w:rsid w:val="48517A0E"/>
    <w:rsid w:val="485F23E9"/>
    <w:rsid w:val="486F624E"/>
    <w:rsid w:val="497D36F5"/>
    <w:rsid w:val="49D15412"/>
    <w:rsid w:val="49E62A58"/>
    <w:rsid w:val="4A4B4D99"/>
    <w:rsid w:val="4A6F5E77"/>
    <w:rsid w:val="4BC250C7"/>
    <w:rsid w:val="4C272A09"/>
    <w:rsid w:val="4CC872C1"/>
    <w:rsid w:val="4D577C17"/>
    <w:rsid w:val="4DD5657B"/>
    <w:rsid w:val="4E241889"/>
    <w:rsid w:val="4E4050C9"/>
    <w:rsid w:val="4E630603"/>
    <w:rsid w:val="4E8567CB"/>
    <w:rsid w:val="4E8E456E"/>
    <w:rsid w:val="4F173CC2"/>
    <w:rsid w:val="4F7505EE"/>
    <w:rsid w:val="501A4EC7"/>
    <w:rsid w:val="517C14B2"/>
    <w:rsid w:val="522F4AE5"/>
    <w:rsid w:val="525E7A5F"/>
    <w:rsid w:val="52650DED"/>
    <w:rsid w:val="52D548D2"/>
    <w:rsid w:val="52EB35A5"/>
    <w:rsid w:val="54DF6549"/>
    <w:rsid w:val="555D47E4"/>
    <w:rsid w:val="55747599"/>
    <w:rsid w:val="55782BE6"/>
    <w:rsid w:val="558F7F2F"/>
    <w:rsid w:val="58CD187F"/>
    <w:rsid w:val="58D6570C"/>
    <w:rsid w:val="598D4F7A"/>
    <w:rsid w:val="59C12BCE"/>
    <w:rsid w:val="5A405EA0"/>
    <w:rsid w:val="5A6F5E4D"/>
    <w:rsid w:val="5AC74444"/>
    <w:rsid w:val="5AFE1DDF"/>
    <w:rsid w:val="5B5F5531"/>
    <w:rsid w:val="5DAF73C1"/>
    <w:rsid w:val="5DE10CA5"/>
    <w:rsid w:val="5E3868B4"/>
    <w:rsid w:val="5ED74E21"/>
    <w:rsid w:val="5F443B39"/>
    <w:rsid w:val="5F47295F"/>
    <w:rsid w:val="5F8917F9"/>
    <w:rsid w:val="6039713D"/>
    <w:rsid w:val="60AE6857"/>
    <w:rsid w:val="622D504B"/>
    <w:rsid w:val="62747372"/>
    <w:rsid w:val="62A90B3A"/>
    <w:rsid w:val="62D6719E"/>
    <w:rsid w:val="64080072"/>
    <w:rsid w:val="64264155"/>
    <w:rsid w:val="645C6F04"/>
    <w:rsid w:val="662A6FDE"/>
    <w:rsid w:val="66A23F66"/>
    <w:rsid w:val="66AF21DF"/>
    <w:rsid w:val="66B45850"/>
    <w:rsid w:val="671E0BED"/>
    <w:rsid w:val="674B1856"/>
    <w:rsid w:val="6787315C"/>
    <w:rsid w:val="67E10ABE"/>
    <w:rsid w:val="67EC48FC"/>
    <w:rsid w:val="67FF0F45"/>
    <w:rsid w:val="685C35AB"/>
    <w:rsid w:val="6AAB2B20"/>
    <w:rsid w:val="6BDF3567"/>
    <w:rsid w:val="6BFF17DB"/>
    <w:rsid w:val="6D1E20F4"/>
    <w:rsid w:val="6D2A682A"/>
    <w:rsid w:val="6E4417CA"/>
    <w:rsid w:val="6E781C51"/>
    <w:rsid w:val="6E7B6152"/>
    <w:rsid w:val="6EA60822"/>
    <w:rsid w:val="6EF56BFD"/>
    <w:rsid w:val="6F3B3269"/>
    <w:rsid w:val="704174B9"/>
    <w:rsid w:val="70C14C24"/>
    <w:rsid w:val="717146AD"/>
    <w:rsid w:val="717F290D"/>
    <w:rsid w:val="71DB032D"/>
    <w:rsid w:val="71E11DAE"/>
    <w:rsid w:val="71E92CC8"/>
    <w:rsid w:val="726C4C9A"/>
    <w:rsid w:val="73320B56"/>
    <w:rsid w:val="739D4185"/>
    <w:rsid w:val="73CF2113"/>
    <w:rsid w:val="7428033B"/>
    <w:rsid w:val="75BD4BE3"/>
    <w:rsid w:val="75D05CCE"/>
    <w:rsid w:val="761520B1"/>
    <w:rsid w:val="762005FF"/>
    <w:rsid w:val="763155D5"/>
    <w:rsid w:val="76631CE4"/>
    <w:rsid w:val="76EC5B37"/>
    <w:rsid w:val="76FB5D49"/>
    <w:rsid w:val="784B09F0"/>
    <w:rsid w:val="78630281"/>
    <w:rsid w:val="78BB2BCF"/>
    <w:rsid w:val="78D10EA9"/>
    <w:rsid w:val="795D1F6F"/>
    <w:rsid w:val="79CB2712"/>
    <w:rsid w:val="79EE32BE"/>
    <w:rsid w:val="79FC64FD"/>
    <w:rsid w:val="7AD16EF6"/>
    <w:rsid w:val="7BDB5521"/>
    <w:rsid w:val="7C89302D"/>
    <w:rsid w:val="7CCA5D3F"/>
    <w:rsid w:val="7CDF76A9"/>
    <w:rsid w:val="7D7B6220"/>
    <w:rsid w:val="7DB163E5"/>
    <w:rsid w:val="7E556C6A"/>
    <w:rsid w:val="7E5839F0"/>
    <w:rsid w:val="7E9B73D3"/>
    <w:rsid w:val="7F3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BC784"/>
  <w15:docId w15:val="{D6D302EC-0F42-404B-8CB2-11856D03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1"/>
    <w:qFormat/>
    <w:pPr>
      <w:ind w:left="599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autoRedefine/>
    <w:semiHidden/>
    <w:qFormat/>
    <w:rPr>
      <w:rFonts w:ascii="微软雅黑" w:eastAsia="微软雅黑" w:hAnsi="微软雅黑" w:cs="微软雅黑"/>
      <w:sz w:val="24"/>
      <w:lang w:eastAsia="en-US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First Indent"/>
    <w:basedOn w:val="a4"/>
    <w:autoRedefine/>
    <w:qFormat/>
    <w:pPr>
      <w:ind w:firstLineChars="100" w:firstLine="420"/>
    </w:p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19"/>
      <w:szCs w:val="19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⭐我想</dc:creator>
  <cp:lastModifiedBy>huch</cp:lastModifiedBy>
  <cp:revision>4</cp:revision>
  <dcterms:created xsi:type="dcterms:W3CDTF">2023-12-14T07:46:00Z</dcterms:created>
  <dcterms:modified xsi:type="dcterms:W3CDTF">2025-10-22T06:08:00Z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8E538614D0BE4E798B1C3B770C3C1BF9_13</vt:lpwstr>
  </property>
  <property fmtid="{D5CDD505-2E9C-101B-9397-08002B2CF9AE}" pid="4" name="KSOTemplateDocerSaveRecord">
    <vt:lpwstr>eyJoZGlkIjoiOWUwZDE0MTEzY2QyYzA0NjFiNDM5NmRhMGM3ZDJjMTgiLCJ1c2VySWQiOiI2MDc3MTAxNDMifQ==</vt:lpwstr>
  </property>
</Properties>
</file>